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56" w:rsidRPr="00F4051C" w:rsidRDefault="00593F56" w:rsidP="00593F5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14:anchorId="740C63FE" wp14:editId="1A64FE43">
            <wp:simplePos x="0" y="0"/>
            <wp:positionH relativeFrom="margin">
              <wp:posOffset>4619625</wp:posOffset>
            </wp:positionH>
            <wp:positionV relativeFrom="margin">
              <wp:posOffset>66675</wp:posOffset>
            </wp:positionV>
            <wp:extent cx="800100" cy="63373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rnal jaladr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6337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2F7B14E7" wp14:editId="1FDD9D1D">
                <wp:simplePos x="0" y="0"/>
                <wp:positionH relativeFrom="column">
                  <wp:posOffset>-785999</wp:posOffset>
                </wp:positionH>
                <wp:positionV relativeFrom="paragraph">
                  <wp:posOffset>-36195</wp:posOffset>
                </wp:positionV>
                <wp:extent cx="5505450" cy="0"/>
                <wp:effectExtent l="0" t="19050" r="0" b="19050"/>
                <wp:wrapNone/>
                <wp:docPr id="1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E4203" id="_x0000_t32" coordsize="21600,21600" o:spt="32" o:oned="t" path="m,l21600,21600e" filled="f">
                <v:path arrowok="t" fillok="f" o:connecttype="none"/>
                <o:lock v:ext="edit" shapetype="t"/>
              </v:shapetype>
              <v:shape id="AutoShape 2" o:spid="_x0000_s1026" type="#_x0000_t32" style="position:absolute;margin-left:-61.9pt;margin-top:-2.85pt;width:43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" strokeweight="2.25pt"/>
            </w:pict>
          </mc:Fallback>
        </mc:AlternateContent>
      </w:r>
      <w:r>
        <w:rPr>
          <w:rFonts w:ascii="Times New Roman" w:hAnsi="Times New Roman" w:cs="Times New Roman"/>
          <w:b/>
          <w:noProof/>
          <w:sz w:val="24"/>
          <w:szCs w:val="24"/>
        </w:rPr>
        <w:drawing>
          <wp:anchor distT="0" distB="0" distL="114300" distR="114300" simplePos="0" relativeHeight="251668480" behindDoc="0" locked="0" layoutInCell="1" allowOverlap="1" wp14:anchorId="13E1280C" wp14:editId="3FCA04EA">
            <wp:simplePos x="0" y="0"/>
            <wp:positionH relativeFrom="margin">
              <wp:posOffset>51435</wp:posOffset>
            </wp:positionH>
            <wp:positionV relativeFrom="margin">
              <wp:posOffset>62865</wp:posOffset>
            </wp:positionV>
            <wp:extent cx="630555" cy="608965"/>
            <wp:effectExtent l="0" t="0" r="0" b="635"/>
            <wp:wrapSquare wrapText="bothSides"/>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ks_298_thum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555" cy="608965"/>
                    </a:xfrm>
                    <a:prstGeom prst="rect">
                      <a:avLst/>
                    </a:prstGeom>
                  </pic:spPr>
                </pic:pic>
              </a:graphicData>
            </a:graphic>
          </wp:anchor>
        </w:drawing>
      </w:r>
      <w:r>
        <w:rPr>
          <w:rFonts w:ascii="Times New Roman" w:hAnsi="Times New Roman" w:cs="Times New Roman"/>
          <w:b/>
          <w:sz w:val="24"/>
          <w:szCs w:val="24"/>
        </w:rPr>
        <w:t xml:space="preserve">JALADRI (Vol. </w:t>
      </w:r>
      <w:r w:rsidR="000679FC">
        <w:rPr>
          <w:rFonts w:ascii="Times New Roman" w:hAnsi="Times New Roman" w:cs="Times New Roman"/>
          <w:b/>
          <w:sz w:val="24"/>
          <w:szCs w:val="24"/>
        </w:rPr>
        <w:t xml:space="preserve">8 </w:t>
      </w:r>
      <w:r>
        <w:rPr>
          <w:rFonts w:ascii="Times New Roman" w:hAnsi="Times New Roman" w:cs="Times New Roman"/>
          <w:b/>
          <w:sz w:val="24"/>
          <w:szCs w:val="24"/>
        </w:rPr>
        <w:t>No</w:t>
      </w:r>
      <w:r w:rsidR="000679FC">
        <w:rPr>
          <w:rFonts w:ascii="Times New Roman" w:hAnsi="Times New Roman" w:cs="Times New Roman"/>
          <w:b/>
          <w:sz w:val="24"/>
          <w:szCs w:val="24"/>
        </w:rPr>
        <w:t xml:space="preserve"> 1) (2022</w:t>
      </w:r>
      <w:r w:rsidRPr="00F4051C">
        <w:rPr>
          <w:rFonts w:ascii="Times New Roman" w:hAnsi="Times New Roman" w:cs="Times New Roman"/>
          <w:b/>
          <w:sz w:val="24"/>
          <w:szCs w:val="24"/>
        </w:rPr>
        <w:t>)</w:t>
      </w:r>
    </w:p>
    <w:p w:rsidR="00593F56" w:rsidRPr="00F4051C" w:rsidRDefault="00593F56" w:rsidP="00593F56">
      <w:pPr>
        <w:spacing w:after="0" w:line="360" w:lineRule="auto"/>
        <w:jc w:val="center"/>
        <w:rPr>
          <w:rFonts w:ascii="Times New Roman" w:hAnsi="Times New Roman" w:cs="Times New Roman"/>
          <w:b/>
          <w:sz w:val="24"/>
          <w:szCs w:val="24"/>
        </w:rPr>
      </w:pPr>
      <w:r w:rsidRPr="00F4051C">
        <w:rPr>
          <w:rFonts w:ascii="Times New Roman" w:hAnsi="Times New Roman" w:cs="Times New Roman"/>
          <w:b/>
          <w:sz w:val="24"/>
          <w:szCs w:val="24"/>
        </w:rPr>
        <w:t>Jurnal Pendidikan Bahasa dan Sastra Daerah</w:t>
      </w:r>
    </w:p>
    <w:p w:rsidR="00593F56" w:rsidRPr="00F4051C" w:rsidRDefault="00593F56" w:rsidP="00593F56">
      <w:pPr>
        <w:spacing w:after="0" w:line="360" w:lineRule="auto"/>
        <w:jc w:val="center"/>
        <w:rPr>
          <w:rFonts w:ascii="Times New Roman" w:hAnsi="Times New Roman" w:cs="Times New Roman"/>
          <w:sz w:val="24"/>
          <w:szCs w:val="24"/>
        </w:rPr>
      </w:pPr>
      <w:r w:rsidRPr="00F4051C">
        <w:rPr>
          <w:rFonts w:ascii="Times New Roman" w:hAnsi="Times New Roman" w:cs="Times New Roman"/>
          <w:sz w:val="24"/>
          <w:szCs w:val="24"/>
        </w:rPr>
        <w:t>http://jurnal.upmk.ac.id/index.php/jaladri/</w:t>
      </w:r>
    </w:p>
    <w:p w:rsidR="00593F56" w:rsidRPr="007B5079" w:rsidRDefault="00593F56" w:rsidP="007B5079">
      <w:pPr>
        <w:spacing w:after="0" w:line="360" w:lineRule="auto"/>
        <w:ind w:hanging="640"/>
        <w:jc w:val="center"/>
        <w:rPr>
          <w:rFonts w:ascii="Times New Roman" w:hAnsi="Times New Roman" w:cs="Times New Roman"/>
          <w:b/>
          <w:sz w:val="24"/>
          <w:szCs w:val="24"/>
          <w:lang w:val="en-US"/>
        </w:rPr>
      </w:pPr>
      <w:r>
        <w:rPr>
          <w:rFonts w:ascii="Times New Roman" w:hAnsi="Times New Roman" w:cs="Times New Roman"/>
          <w:b/>
          <w:noProof/>
          <w:sz w:val="24"/>
          <w:szCs w:val="24"/>
        </w:rPr>
        <mc:AlternateContent>
          <mc:Choice Requires="wps">
            <w:drawing>
              <wp:anchor distT="4294967295" distB="4294967295" distL="114300" distR="114300" simplePos="0" relativeHeight="251662336" behindDoc="0" locked="0" layoutInCell="1" allowOverlap="1" wp14:anchorId="1AB849B7" wp14:editId="2AF0B5AB">
                <wp:simplePos x="0" y="0"/>
                <wp:positionH relativeFrom="column">
                  <wp:posOffset>-28575</wp:posOffset>
                </wp:positionH>
                <wp:positionV relativeFrom="paragraph">
                  <wp:posOffset>49529</wp:posOffset>
                </wp:positionV>
                <wp:extent cx="5505450" cy="0"/>
                <wp:effectExtent l="0" t="19050" r="0" b="19050"/>
                <wp:wrapNone/>
                <wp:docPr id="1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3226C" id="AutoShape 3" o:spid="_x0000_s1026" type="#_x0000_t32" style="position:absolute;margin-left:-2.25pt;margin-top:3.9pt;width:43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" strokeweight="2.25pt"/>
            </w:pict>
          </mc:Fallback>
        </mc:AlternateContent>
      </w:r>
    </w:p>
    <w:p w:rsidR="000679FC" w:rsidRDefault="000679FC" w:rsidP="00593F56">
      <w:pPr>
        <w:spacing w:after="0" w:line="240" w:lineRule="auto"/>
        <w:jc w:val="both"/>
        <w:rPr>
          <w:rFonts w:ascii="Times New Roman" w:hAnsi="Times New Roman" w:cs="Times New Roman"/>
          <w:b/>
          <w:sz w:val="24"/>
          <w:szCs w:val="24"/>
          <w:lang w:val="en-US"/>
        </w:rPr>
      </w:pPr>
    </w:p>
    <w:p w:rsidR="000679FC" w:rsidRDefault="000679FC" w:rsidP="00593F56">
      <w:pPr>
        <w:spacing w:after="0" w:line="240" w:lineRule="auto"/>
        <w:jc w:val="both"/>
        <w:rPr>
          <w:rFonts w:ascii="Times New Roman" w:hAnsi="Times New Roman" w:cs="Times New Roman"/>
          <w:b/>
          <w:sz w:val="24"/>
          <w:szCs w:val="24"/>
          <w:lang w:val="en-US"/>
        </w:rPr>
      </w:pPr>
      <w:r w:rsidRPr="000679FC">
        <w:rPr>
          <w:rFonts w:ascii="Times New Roman" w:hAnsi="Times New Roman" w:cs="Times New Roman"/>
          <w:b/>
          <w:sz w:val="24"/>
          <w:szCs w:val="24"/>
          <w:lang w:val="en-US"/>
        </w:rPr>
        <w:t xml:space="preserve">PENGEMBANGAN MEDIA PEMBELAJARAN AKSARA BALAD </w:t>
      </w:r>
    </w:p>
    <w:p w:rsidR="000679FC" w:rsidRDefault="000679FC" w:rsidP="00593F56">
      <w:pPr>
        <w:spacing w:after="0" w:line="240" w:lineRule="auto"/>
        <w:jc w:val="both"/>
        <w:rPr>
          <w:rFonts w:ascii="Times New Roman" w:hAnsi="Times New Roman" w:cs="Times New Roman"/>
          <w:b/>
          <w:sz w:val="24"/>
          <w:szCs w:val="24"/>
          <w:lang w:val="en-US"/>
        </w:rPr>
      </w:pPr>
      <w:r w:rsidRPr="000679FC">
        <w:rPr>
          <w:rFonts w:ascii="Times New Roman" w:hAnsi="Times New Roman" w:cs="Times New Roman"/>
          <w:b/>
          <w:sz w:val="24"/>
          <w:szCs w:val="24"/>
          <w:lang w:val="en-US"/>
        </w:rPr>
        <w:t xml:space="preserve">PADA PEMBELAJARAN BAHASA SUNDA </w:t>
      </w:r>
    </w:p>
    <w:p w:rsidR="000679FC" w:rsidRDefault="000679FC" w:rsidP="00593F56">
      <w:pPr>
        <w:spacing w:after="0" w:line="240" w:lineRule="auto"/>
        <w:jc w:val="both"/>
        <w:rPr>
          <w:rFonts w:ascii="Times New Roman" w:hAnsi="Times New Roman" w:cs="Times New Roman"/>
          <w:b/>
          <w:sz w:val="24"/>
          <w:szCs w:val="24"/>
          <w:lang w:val="en-US"/>
        </w:rPr>
      </w:pPr>
      <w:r w:rsidRPr="000679FC">
        <w:rPr>
          <w:rFonts w:ascii="Times New Roman" w:hAnsi="Times New Roman" w:cs="Times New Roman"/>
          <w:b/>
          <w:sz w:val="24"/>
          <w:szCs w:val="24"/>
          <w:lang w:val="en-US"/>
        </w:rPr>
        <w:t>UNTUK MENINGKATKAN KOSAKATA BAHASA SUNDA SISWA SD</w:t>
      </w:r>
    </w:p>
    <w:p w:rsidR="000679FC" w:rsidRDefault="000679FC" w:rsidP="00593F56">
      <w:pPr>
        <w:spacing w:after="0" w:line="240" w:lineRule="auto"/>
        <w:jc w:val="both"/>
        <w:rPr>
          <w:rFonts w:ascii="Times New Roman" w:hAnsi="Times New Roman" w:cs="Times New Roman"/>
          <w:b/>
          <w:sz w:val="24"/>
          <w:szCs w:val="24"/>
          <w:lang w:val="en-US"/>
        </w:rPr>
      </w:pPr>
    </w:p>
    <w:p w:rsidR="00593F56" w:rsidRDefault="00593F56" w:rsidP="00593F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Eki Hilman Rasyid</w:t>
      </w:r>
      <w:r w:rsidR="00196782" w:rsidRPr="005C4087">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b/>
          <w:sz w:val="24"/>
          <w:szCs w:val="24"/>
          <w:lang w:val="en-US"/>
        </w:rPr>
        <w:t>Mohammad Fahmi Nugraha</w:t>
      </w:r>
      <w:r w:rsidR="00196782">
        <w:rPr>
          <w:rFonts w:ascii="Times New Roman" w:hAnsi="Times New Roman" w:cs="Times New Roman"/>
          <w:b/>
          <w:sz w:val="24"/>
          <w:szCs w:val="24"/>
          <w:vertAlign w:val="superscript"/>
        </w:rPr>
        <w:t>2</w:t>
      </w:r>
      <w:r>
        <w:rPr>
          <w:rFonts w:ascii="Times New Roman" w:hAnsi="Times New Roman" w:cs="Times New Roman"/>
          <w:b/>
          <w:sz w:val="24"/>
          <w:szCs w:val="24"/>
          <w:lang w:val="en-US"/>
        </w:rPr>
        <w:t>, Budi Hendrawan</w:t>
      </w:r>
      <w:r w:rsidR="00196782">
        <w:rPr>
          <w:rFonts w:ascii="Times New Roman" w:hAnsi="Times New Roman" w:cs="Times New Roman"/>
          <w:b/>
          <w:sz w:val="24"/>
          <w:szCs w:val="24"/>
          <w:vertAlign w:val="superscript"/>
        </w:rPr>
        <w:t>3</w:t>
      </w:r>
    </w:p>
    <w:p w:rsidR="000679FC" w:rsidRPr="004932BC" w:rsidRDefault="000679FC" w:rsidP="00593F56">
      <w:pPr>
        <w:pStyle w:val="PageNumber1"/>
        <w:jc w:val="left"/>
        <w:rPr>
          <w:rFonts w:ascii="Times New Roman" w:hAnsi="Times New Roman"/>
          <w:color w:val="000000" w:themeColor="text1"/>
          <w:sz w:val="22"/>
          <w:szCs w:val="22"/>
        </w:rPr>
      </w:pPr>
      <w:r>
        <w:rPr>
          <w:lang w:val="id-ID"/>
        </w:rPr>
        <w:t xml:space="preserve">email: </w:t>
      </w:r>
      <w:hyperlink r:id="rId9" w:history="1">
        <w:r w:rsidR="00735120" w:rsidRPr="004932BC">
          <w:rPr>
            <w:rStyle w:val="Hyperlink"/>
            <w:rFonts w:ascii="Times New Roman" w:hAnsi="Times New Roman"/>
            <w:color w:val="000000" w:themeColor="text1"/>
            <w:sz w:val="22"/>
            <w:szCs w:val="22"/>
            <w:u w:val="none"/>
          </w:rPr>
          <w:t>ekihilmanrasyid11@gmail.com</w:t>
        </w:r>
      </w:hyperlink>
      <w:r w:rsidR="00196782" w:rsidRPr="004932BC">
        <w:rPr>
          <w:rFonts w:ascii="Times New Roman" w:hAnsi="Times New Roman"/>
          <w:color w:val="000000" w:themeColor="text1"/>
          <w:szCs w:val="24"/>
          <w:vertAlign w:val="superscript"/>
        </w:rPr>
        <w:t>1</w:t>
      </w:r>
      <w:r w:rsidR="00735120" w:rsidRPr="004932BC">
        <w:rPr>
          <w:rFonts w:ascii="Times New Roman" w:hAnsi="Times New Roman"/>
          <w:color w:val="000000" w:themeColor="text1"/>
          <w:sz w:val="22"/>
          <w:szCs w:val="22"/>
        </w:rPr>
        <w:t xml:space="preserve">, </w:t>
      </w:r>
    </w:p>
    <w:p w:rsidR="000679FC" w:rsidRPr="004932BC" w:rsidRDefault="00345D5B" w:rsidP="00593F56">
      <w:pPr>
        <w:pStyle w:val="PageNumber1"/>
        <w:jc w:val="left"/>
        <w:rPr>
          <w:rFonts w:ascii="Times New Roman" w:hAnsi="Times New Roman"/>
          <w:color w:val="000000" w:themeColor="text1"/>
          <w:sz w:val="22"/>
          <w:szCs w:val="22"/>
        </w:rPr>
      </w:pPr>
      <w:hyperlink r:id="rId10" w:history="1">
        <w:r w:rsidR="00735120" w:rsidRPr="004932BC">
          <w:rPr>
            <w:rStyle w:val="Hyperlink"/>
            <w:rFonts w:ascii="Times New Roman" w:hAnsi="Times New Roman"/>
            <w:color w:val="000000" w:themeColor="text1"/>
            <w:sz w:val="22"/>
            <w:szCs w:val="22"/>
            <w:u w:val="none"/>
          </w:rPr>
          <w:t>m.fahminugraha@umtas.ac.id</w:t>
        </w:r>
      </w:hyperlink>
      <w:r w:rsidR="00196782" w:rsidRPr="004932BC">
        <w:rPr>
          <w:rFonts w:ascii="Times New Roman" w:hAnsi="Times New Roman"/>
          <w:color w:val="000000" w:themeColor="text1"/>
          <w:szCs w:val="24"/>
          <w:vertAlign w:val="superscript"/>
          <w:lang w:val="id-ID"/>
        </w:rPr>
        <w:t>2</w:t>
      </w:r>
      <w:r w:rsidR="00735120" w:rsidRPr="004932BC">
        <w:rPr>
          <w:rFonts w:ascii="Times New Roman" w:hAnsi="Times New Roman"/>
          <w:color w:val="000000" w:themeColor="text1"/>
          <w:sz w:val="22"/>
          <w:szCs w:val="22"/>
        </w:rPr>
        <w:t xml:space="preserve">, </w:t>
      </w:r>
    </w:p>
    <w:p w:rsidR="00593F56" w:rsidRPr="004932BC" w:rsidRDefault="00345D5B" w:rsidP="00593F56">
      <w:pPr>
        <w:pStyle w:val="PageNumber1"/>
        <w:jc w:val="left"/>
        <w:rPr>
          <w:rFonts w:ascii="Times New Roman" w:hAnsi="Times New Roman"/>
          <w:color w:val="000000" w:themeColor="text1"/>
          <w:sz w:val="22"/>
          <w:szCs w:val="22"/>
        </w:rPr>
      </w:pPr>
      <w:hyperlink r:id="rId11" w:history="1">
        <w:r w:rsidR="00735120" w:rsidRPr="004932BC">
          <w:rPr>
            <w:rStyle w:val="Hyperlink"/>
            <w:rFonts w:ascii="Times New Roman" w:hAnsi="Times New Roman"/>
            <w:color w:val="000000" w:themeColor="text1"/>
            <w:sz w:val="22"/>
            <w:szCs w:val="22"/>
            <w:u w:val="none"/>
          </w:rPr>
          <w:t>hendrawan_budy@umtas.ac.id</w:t>
        </w:r>
      </w:hyperlink>
      <w:r w:rsidR="00196782" w:rsidRPr="004932BC">
        <w:rPr>
          <w:rFonts w:ascii="Times New Roman" w:hAnsi="Times New Roman"/>
          <w:color w:val="000000" w:themeColor="text1"/>
          <w:szCs w:val="24"/>
          <w:vertAlign w:val="superscript"/>
          <w:lang w:val="id-ID"/>
        </w:rPr>
        <w:t>3</w:t>
      </w:r>
      <w:r w:rsidR="00735120" w:rsidRPr="004932BC">
        <w:rPr>
          <w:rFonts w:ascii="Times New Roman" w:hAnsi="Times New Roman"/>
          <w:color w:val="000000" w:themeColor="text1"/>
          <w:sz w:val="22"/>
          <w:szCs w:val="22"/>
        </w:rPr>
        <w:t xml:space="preserve"> </w:t>
      </w:r>
    </w:p>
    <w:p w:rsidR="00735120" w:rsidRDefault="00735120" w:rsidP="00593F56">
      <w:pPr>
        <w:pStyle w:val="PageNumber1"/>
        <w:jc w:val="left"/>
        <w:rPr>
          <w:rFonts w:ascii="Times New Roman" w:hAnsi="Times New Roman"/>
          <w:sz w:val="22"/>
          <w:szCs w:val="22"/>
        </w:rPr>
      </w:pPr>
    </w:p>
    <w:p w:rsidR="00735120" w:rsidRPr="00593F56" w:rsidRDefault="00196782" w:rsidP="00593F56">
      <w:pPr>
        <w:pStyle w:val="PageNumber1"/>
        <w:jc w:val="left"/>
        <w:rPr>
          <w:rFonts w:ascii="Times New Roman" w:hAnsi="Times New Roman"/>
          <w:sz w:val="22"/>
          <w:szCs w:val="22"/>
        </w:rPr>
      </w:pPr>
      <w:r w:rsidRPr="00196782">
        <w:rPr>
          <w:rFonts w:ascii="Times New Roman" w:hAnsi="Times New Roman"/>
          <w:szCs w:val="24"/>
          <w:vertAlign w:val="superscript"/>
        </w:rPr>
        <w:t>1</w:t>
      </w:r>
      <w:r w:rsidRPr="00196782">
        <w:rPr>
          <w:rFonts w:ascii="Times New Roman" w:hAnsi="Times New Roman"/>
          <w:szCs w:val="24"/>
          <w:vertAlign w:val="superscript"/>
          <w:lang w:val="id-ID"/>
        </w:rPr>
        <w:t>,2,3</w:t>
      </w:r>
      <w:bookmarkStart w:id="0" w:name="_GoBack"/>
      <w:r w:rsidR="00735120">
        <w:rPr>
          <w:rFonts w:ascii="Times New Roman" w:hAnsi="Times New Roman"/>
          <w:sz w:val="22"/>
          <w:szCs w:val="22"/>
        </w:rPr>
        <w:t>FKIP, Universitas Muhammadiyah Tasikmalaya</w:t>
      </w:r>
    </w:p>
    <w:bookmarkEnd w:id="0"/>
    <w:p w:rsidR="00593F56" w:rsidRPr="00F4051C" w:rsidRDefault="000679FC" w:rsidP="00593F56">
      <w:pPr>
        <w:spacing w:after="0" w:line="240" w:lineRule="auto"/>
        <w:ind w:left="66"/>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593F56" w:rsidRPr="00F4051C">
        <w:rPr>
          <w:rFonts w:ascii="Times New Roman" w:hAnsi="Times New Roman" w:cs="Times New Roman"/>
          <w:sz w:val="24"/>
          <w:szCs w:val="24"/>
          <w:u w:val="single"/>
        </w:rPr>
        <w:tab/>
      </w:r>
      <w:r w:rsidR="00593F56" w:rsidRPr="00F4051C">
        <w:rPr>
          <w:rFonts w:ascii="Times New Roman" w:hAnsi="Times New Roman" w:cs="Times New Roman"/>
          <w:sz w:val="24"/>
          <w:szCs w:val="24"/>
          <w:u w:val="single"/>
        </w:rPr>
        <w:tab/>
      </w:r>
      <w:r w:rsidR="00593F56" w:rsidRPr="00F4051C">
        <w:rPr>
          <w:rFonts w:ascii="Times New Roman" w:hAnsi="Times New Roman" w:cs="Times New Roman"/>
          <w:sz w:val="24"/>
          <w:szCs w:val="24"/>
          <w:u w:val="single"/>
        </w:rPr>
        <w:tab/>
      </w:r>
      <w:r w:rsidR="00593F56" w:rsidRPr="00F4051C">
        <w:rPr>
          <w:rFonts w:ascii="Times New Roman" w:hAnsi="Times New Roman" w:cs="Times New Roman"/>
          <w:sz w:val="24"/>
          <w:szCs w:val="24"/>
          <w:u w:val="single"/>
        </w:rPr>
        <w:tab/>
      </w:r>
      <w:r w:rsidR="00593F56" w:rsidRPr="00F4051C">
        <w:rPr>
          <w:rFonts w:ascii="Times New Roman" w:hAnsi="Times New Roman" w:cs="Times New Roman"/>
          <w:sz w:val="24"/>
          <w:szCs w:val="24"/>
          <w:u w:val="single"/>
        </w:rPr>
        <w:tab/>
      </w:r>
      <w:r w:rsidR="00593F56" w:rsidRPr="00F4051C">
        <w:rPr>
          <w:rFonts w:ascii="Times New Roman" w:hAnsi="Times New Roman" w:cs="Times New Roman"/>
          <w:sz w:val="24"/>
          <w:szCs w:val="24"/>
          <w:u w:val="single"/>
        </w:rPr>
        <w:tab/>
      </w:r>
    </w:p>
    <w:p w:rsidR="00593F56" w:rsidRPr="00F4051C" w:rsidRDefault="00593F56" w:rsidP="00593F56">
      <w:pPr>
        <w:spacing w:after="0" w:line="240" w:lineRule="auto"/>
        <w:ind w:left="66"/>
        <w:rPr>
          <w:rFonts w:ascii="Times New Roman" w:hAnsi="Times New Roman" w:cs="Times New Roman"/>
          <w:b/>
          <w:sz w:val="24"/>
          <w:szCs w:val="24"/>
        </w:rPr>
      </w:pPr>
      <w:r w:rsidRPr="00F4051C">
        <w:rPr>
          <w:rFonts w:ascii="Times New Roman" w:hAnsi="Times New Roman" w:cs="Times New Roman"/>
          <w:b/>
          <w:sz w:val="24"/>
          <w:szCs w:val="24"/>
        </w:rPr>
        <w:t>Info Artikel</w:t>
      </w:r>
      <w:r w:rsidRPr="00F4051C">
        <w:rPr>
          <w:rFonts w:ascii="Times New Roman" w:hAnsi="Times New Roman" w:cs="Times New Roman"/>
          <w:b/>
          <w:sz w:val="24"/>
          <w:szCs w:val="24"/>
        </w:rPr>
        <w:tab/>
      </w:r>
      <w:r w:rsidRPr="00F4051C">
        <w:rPr>
          <w:rFonts w:ascii="Times New Roman" w:hAnsi="Times New Roman" w:cs="Times New Roman"/>
          <w:b/>
          <w:sz w:val="24"/>
          <w:szCs w:val="24"/>
        </w:rPr>
        <w:tab/>
      </w:r>
      <w:r w:rsidRPr="00F4051C">
        <w:rPr>
          <w:rFonts w:ascii="Times New Roman" w:hAnsi="Times New Roman" w:cs="Times New Roman"/>
          <w:b/>
          <w:sz w:val="24"/>
          <w:szCs w:val="24"/>
        </w:rPr>
        <w:tab/>
        <w:t>Abstrak</w:t>
      </w:r>
      <w:r>
        <w:rPr>
          <w:rFonts w:ascii="Times New Roman" w:hAnsi="Times New Roman" w:cs="Times New Roman"/>
          <w:b/>
          <w:sz w:val="24"/>
          <w:szCs w:val="24"/>
        </w:rPr>
        <w:t xml:space="preserve"> </w:t>
      </w:r>
      <w:r w:rsidR="00196782">
        <w:rPr>
          <w:rFonts w:ascii="Times New Roman" w:hAnsi="Times New Roman" w:cs="Times New Roman"/>
          <w:b/>
          <w:sz w:val="24"/>
          <w:szCs w:val="24"/>
        </w:rPr>
        <w:t xml:space="preserve"> </w:t>
      </w:r>
    </w:p>
    <w:p w:rsidR="00593F56" w:rsidRPr="00F4051C" w:rsidRDefault="00593F56" w:rsidP="00593F56">
      <w:pPr>
        <w:spacing w:after="0" w:line="240" w:lineRule="auto"/>
        <w:ind w:hanging="640"/>
        <w:jc w:val="cente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4294967295" distB="4294967295" distL="114300" distR="114300" simplePos="0" relativeHeight="251664384" behindDoc="0" locked="0" layoutInCell="1" allowOverlap="1" wp14:anchorId="1B8B112F" wp14:editId="411EE88E">
                <wp:simplePos x="0" y="0"/>
                <wp:positionH relativeFrom="column">
                  <wp:posOffset>1819275</wp:posOffset>
                </wp:positionH>
                <wp:positionV relativeFrom="paragraph">
                  <wp:posOffset>40639</wp:posOffset>
                </wp:positionV>
                <wp:extent cx="3657600" cy="0"/>
                <wp:effectExtent l="0" t="0" r="19050" b="19050"/>
                <wp:wrapNone/>
                <wp:docPr id="1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8E82" id="AutoShape 5" o:spid="_x0000_s1026" type="#_x0000_t32" style="position:absolute;margin-left:143.25pt;margin-top:3.2pt;width:4in;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nK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LTBS&#10;pAeSnvdex9poGhY0GFdAXKW2NoxIj+rVvGj63SGlq46olsfgt5OB3CxkJO9SwsUZKLMbPmsGMQTw&#10;47aOje0DJOwBHSMppxsp/OgRhY8Ps+njLAX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"/>
            </w:pict>
          </mc:Fallback>
        </mc:AlternateContent>
      </w:r>
      <w:r>
        <w:rPr>
          <w:rFonts w:ascii="Times New Roman" w:hAnsi="Times New Roman" w:cs="Times New Roman"/>
          <w:b/>
          <w:noProof/>
          <w:sz w:val="20"/>
          <w:szCs w:val="20"/>
        </w:rPr>
        <mc:AlternateContent>
          <mc:Choice Requires="wps">
            <w:drawing>
              <wp:anchor distT="4294967295" distB="4294967295" distL="114300" distR="114300" simplePos="0" relativeHeight="251663360" behindDoc="0" locked="0" layoutInCell="1" allowOverlap="1" wp14:anchorId="59CC5711" wp14:editId="0F350BF5">
                <wp:simplePos x="0" y="0"/>
                <wp:positionH relativeFrom="column">
                  <wp:posOffset>47625</wp:posOffset>
                </wp:positionH>
                <wp:positionV relativeFrom="paragraph">
                  <wp:posOffset>40004</wp:posOffset>
                </wp:positionV>
                <wp:extent cx="1476375" cy="0"/>
                <wp:effectExtent l="0" t="0" r="9525" b="19050"/>
                <wp:wrapNone/>
                <wp:docPr id="1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9D113" id="AutoShape 4" o:spid="_x0000_s1026" type="#_x0000_t32" style="position:absolute;margin-left:3.75pt;margin-top:3.15pt;width:116.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x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AVWK&#10;9EDS897rWBvlYUGDcQXEVWprw4j0qF7Ni6bfHVK66ohqeQx+OxnIzUJG8i4lXJyBMrvhs2YQQwA/&#10;buvY2D5Awh7QMZJyupHCjx5R+Jjlj7OHxylG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"/>
            </w:pict>
          </mc:Fallback>
        </mc:AlternateContent>
      </w:r>
    </w:p>
    <w:p w:rsidR="00593F56" w:rsidRPr="00F4051C" w:rsidRDefault="00593F56" w:rsidP="00593F56">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118753F" wp14:editId="2256B10E">
                <wp:simplePos x="0" y="0"/>
                <wp:positionH relativeFrom="column">
                  <wp:posOffset>1820174</wp:posOffset>
                </wp:positionH>
                <wp:positionV relativeFrom="paragraph">
                  <wp:posOffset>874</wp:posOffset>
                </wp:positionV>
                <wp:extent cx="3762375" cy="2866665"/>
                <wp:effectExtent l="0" t="0" r="9525" b="0"/>
                <wp:wrapNone/>
                <wp:docPr id="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866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120" w:rsidRDefault="00735120" w:rsidP="00735120">
                            <w:pPr>
                              <w:spacing w:line="240" w:lineRule="auto"/>
                              <w:jc w:val="both"/>
                              <w:rPr>
                                <w:rFonts w:ascii="Times New Roman" w:hAnsi="Times New Roman" w:cs="Times New Roman"/>
                                <w:color w:val="000000" w:themeColor="text1"/>
                                <w:sz w:val="20"/>
                                <w:szCs w:val="20"/>
                              </w:rPr>
                            </w:pPr>
                            <w:r w:rsidRPr="00140793">
                              <w:rPr>
                                <w:rFonts w:ascii="Times New Roman" w:hAnsi="Times New Roman" w:cs="Times New Roman"/>
                                <w:color w:val="000000" w:themeColor="text1"/>
                                <w:sz w:val="20"/>
                                <w:szCs w:val="20"/>
                              </w:rPr>
                              <w:t xml:space="preserve">Penelitian ini didasarkan pada kurangnya kosakata bahasa Sunda siswa Sekolah Dasar di Kabupaten Tasikmlaya. </w:t>
                            </w:r>
                            <w:r w:rsidR="00140793" w:rsidRPr="00140793">
                              <w:rPr>
                                <w:rFonts w:ascii="Times New Roman" w:hAnsi="Times New Roman" w:cs="Times New Roman"/>
                                <w:color w:val="000000"/>
                                <w:sz w:val="20"/>
                                <w:szCs w:val="20"/>
                              </w:rPr>
                              <w:t xml:space="preserve">Tujuan penelitian ini untuk mengembangkan media pembelajaran </w:t>
                            </w:r>
                            <w:r w:rsidR="00140793" w:rsidRPr="00140793">
                              <w:rPr>
                                <w:rFonts w:ascii="Times New Roman" w:hAnsi="Times New Roman" w:cs="Times New Roman"/>
                                <w:i/>
                                <w:color w:val="000000"/>
                                <w:sz w:val="20"/>
                                <w:szCs w:val="20"/>
                              </w:rPr>
                              <w:t>aksara balad</w:t>
                            </w:r>
                            <w:r w:rsidR="00140793" w:rsidRPr="00140793">
                              <w:rPr>
                                <w:rFonts w:ascii="Times New Roman" w:hAnsi="Times New Roman" w:cs="Times New Roman"/>
                                <w:color w:val="000000"/>
                                <w:sz w:val="20"/>
                                <w:szCs w:val="20"/>
                              </w:rPr>
                              <w:t xml:space="preserve"> </w:t>
                            </w:r>
                            <w:r w:rsidR="002052D7">
                              <w:rPr>
                                <w:rFonts w:ascii="Times New Roman" w:hAnsi="Times New Roman" w:cs="Times New Roman"/>
                                <w:color w:val="000000"/>
                                <w:sz w:val="20"/>
                                <w:szCs w:val="20"/>
                                <w:lang w:val="en-US"/>
                              </w:rPr>
                              <w:t xml:space="preserve"> </w:t>
                            </w:r>
                            <w:r w:rsidR="002052D7">
                              <w:rPr>
                                <w:rFonts w:ascii="Times New Roman" w:hAnsi="Times New Roman" w:cs="Times New Roman"/>
                                <w:color w:val="000000"/>
                                <w:sz w:val="20"/>
                                <w:szCs w:val="20"/>
                              </w:rPr>
                              <w:t>yang dapat</w:t>
                            </w:r>
                            <w:r w:rsidR="002052D7">
                              <w:rPr>
                                <w:rFonts w:ascii="Times New Roman" w:hAnsi="Times New Roman" w:cs="Times New Roman"/>
                                <w:color w:val="000000"/>
                                <w:sz w:val="20"/>
                                <w:szCs w:val="20"/>
                                <w:lang w:val="en-US"/>
                              </w:rPr>
                              <w:t xml:space="preserve"> m</w:t>
                            </w:r>
                            <w:r w:rsidR="00140793" w:rsidRPr="00140793">
                              <w:rPr>
                                <w:rFonts w:ascii="Times New Roman" w:hAnsi="Times New Roman" w:cs="Times New Roman"/>
                                <w:color w:val="000000"/>
                                <w:sz w:val="20"/>
                                <w:szCs w:val="20"/>
                              </w:rPr>
                              <w:t>embantu meningkatkan kosakata bahasa sunda anak.</w:t>
                            </w:r>
                            <w:r w:rsidRPr="00140793">
                              <w:rPr>
                                <w:rFonts w:ascii="Times New Roman" w:hAnsi="Times New Roman" w:cs="Times New Roman"/>
                                <w:color w:val="000000" w:themeColor="text1"/>
                                <w:sz w:val="20"/>
                                <w:szCs w:val="20"/>
                              </w:rPr>
                              <w:t xml:space="preserve"> Penelitian ini menggunakan metode </w:t>
                            </w:r>
                            <w:r w:rsidRPr="00140793">
                              <w:rPr>
                                <w:rFonts w:ascii="Times New Roman" w:hAnsi="Times New Roman" w:cs="Times New Roman"/>
                                <w:i/>
                                <w:color w:val="000000" w:themeColor="text1"/>
                                <w:sz w:val="20"/>
                                <w:szCs w:val="20"/>
                              </w:rPr>
                              <w:t>Research and Development</w:t>
                            </w:r>
                            <w:r w:rsidR="00140793">
                              <w:rPr>
                                <w:rFonts w:ascii="Times New Roman" w:hAnsi="Times New Roman" w:cs="Times New Roman"/>
                                <w:i/>
                                <w:color w:val="000000" w:themeColor="text1"/>
                                <w:sz w:val="20"/>
                                <w:szCs w:val="20"/>
                                <w:lang w:val="en-US"/>
                              </w:rPr>
                              <w:t>.</w:t>
                            </w:r>
                            <w:r w:rsidRPr="00140793">
                              <w:rPr>
                                <w:rFonts w:ascii="Times New Roman" w:hAnsi="Times New Roman" w:cs="Times New Roman"/>
                                <w:color w:val="000000" w:themeColor="text1"/>
                                <w:sz w:val="20"/>
                                <w:szCs w:val="20"/>
                              </w:rPr>
                              <w:t xml:space="preserve"> </w:t>
                            </w:r>
                            <w:r w:rsidR="002052D7">
                              <w:rPr>
                                <w:rFonts w:ascii="Times New Roman" w:hAnsi="Times New Roman" w:cs="Times New Roman"/>
                                <w:color w:val="000000" w:themeColor="text1"/>
                                <w:sz w:val="20"/>
                                <w:szCs w:val="20"/>
                                <w:lang w:val="en-US"/>
                              </w:rPr>
                              <w:t>H</w:t>
                            </w:r>
                            <w:r w:rsidR="002052D7">
                              <w:rPr>
                                <w:rFonts w:ascii="Times New Roman" w:hAnsi="Times New Roman" w:cs="Times New Roman"/>
                                <w:color w:val="000000" w:themeColor="text1"/>
                                <w:sz w:val="20"/>
                                <w:szCs w:val="20"/>
                              </w:rPr>
                              <w:t xml:space="preserve">asil </w:t>
                            </w:r>
                            <w:r w:rsidR="002052D7">
                              <w:rPr>
                                <w:rFonts w:ascii="Times New Roman" w:hAnsi="Times New Roman" w:cs="Times New Roman"/>
                                <w:color w:val="000000" w:themeColor="text1"/>
                                <w:sz w:val="20"/>
                                <w:szCs w:val="20"/>
                                <w:lang w:val="en-US"/>
                              </w:rPr>
                              <w:t xml:space="preserve">penelitian tahap </w:t>
                            </w:r>
                            <w:r w:rsidR="002052D7">
                              <w:rPr>
                                <w:rFonts w:ascii="Times New Roman" w:hAnsi="Times New Roman" w:cs="Times New Roman"/>
                                <w:color w:val="000000" w:themeColor="text1"/>
                                <w:sz w:val="20"/>
                                <w:szCs w:val="20"/>
                              </w:rPr>
                              <w:t>validasi</w:t>
                            </w:r>
                            <w:r w:rsidRPr="00140793">
                              <w:rPr>
                                <w:rFonts w:ascii="Times New Roman" w:hAnsi="Times New Roman" w:cs="Times New Roman"/>
                                <w:color w:val="000000" w:themeColor="text1"/>
                                <w:sz w:val="20"/>
                                <w:szCs w:val="20"/>
                              </w:rPr>
                              <w:t xml:space="preserve"> ahli media yaitu sebesar 94%  </w:t>
                            </w:r>
                            <w:r w:rsidR="002052D7">
                              <w:rPr>
                                <w:rFonts w:ascii="Times New Roman" w:hAnsi="Times New Roman" w:cs="Times New Roman"/>
                                <w:color w:val="000000" w:themeColor="text1"/>
                                <w:sz w:val="20"/>
                                <w:szCs w:val="20"/>
                              </w:rPr>
                              <w:t xml:space="preserve">kategori </w:t>
                            </w:r>
                            <w:r w:rsidRPr="00140793">
                              <w:rPr>
                                <w:rFonts w:ascii="Times New Roman" w:hAnsi="Times New Roman" w:cs="Times New Roman"/>
                                <w:color w:val="000000" w:themeColor="text1"/>
                                <w:sz w:val="20"/>
                                <w:szCs w:val="20"/>
                              </w:rPr>
                              <w:t xml:space="preserve">“Sangat Layak”. Hasil validasi ahli materi yaitu sebesar 95% </w:t>
                            </w:r>
                            <w:r w:rsidR="002052D7">
                              <w:rPr>
                                <w:rFonts w:ascii="Times New Roman" w:hAnsi="Times New Roman" w:cs="Times New Roman"/>
                                <w:color w:val="000000" w:themeColor="text1"/>
                                <w:sz w:val="20"/>
                                <w:szCs w:val="20"/>
                                <w:lang w:val="en-US"/>
                              </w:rPr>
                              <w:t>kategori</w:t>
                            </w:r>
                            <w:r w:rsidRPr="00140793">
                              <w:rPr>
                                <w:rFonts w:ascii="Times New Roman" w:hAnsi="Times New Roman" w:cs="Times New Roman"/>
                                <w:color w:val="000000" w:themeColor="text1"/>
                                <w:sz w:val="20"/>
                                <w:szCs w:val="20"/>
                              </w:rPr>
                              <w:t xml:space="preserve"> “Sangat Layak”. Hasil validasi guru yaitu sebesar </w:t>
                            </w:r>
                            <w:r w:rsidR="002052D7">
                              <w:rPr>
                                <w:rFonts w:ascii="Times New Roman" w:hAnsi="Times New Roman" w:cs="Times New Roman"/>
                                <w:color w:val="000000" w:themeColor="text1"/>
                                <w:sz w:val="20"/>
                                <w:szCs w:val="20"/>
                              </w:rPr>
                              <w:t xml:space="preserve">100% </w:t>
                            </w:r>
                            <w:r w:rsidRPr="00140793">
                              <w:rPr>
                                <w:rFonts w:ascii="Times New Roman" w:hAnsi="Times New Roman" w:cs="Times New Roman"/>
                                <w:color w:val="000000" w:themeColor="text1"/>
                                <w:sz w:val="20"/>
                                <w:szCs w:val="20"/>
                              </w:rPr>
                              <w:t xml:space="preserve">kategori “Sangat Layak”. Dan hasil validasi praktisi pembelajaran yaitu sebesar 93% dengan kategori </w:t>
                            </w:r>
                            <w:r w:rsidR="002052D7">
                              <w:rPr>
                                <w:rFonts w:ascii="Times New Roman" w:hAnsi="Times New Roman" w:cs="Times New Roman"/>
                                <w:color w:val="000000" w:themeColor="text1"/>
                                <w:sz w:val="20"/>
                                <w:szCs w:val="20"/>
                              </w:rPr>
                              <w:t>“Sangat Layak”. Seme</w:t>
                            </w:r>
                            <w:r w:rsidR="002052D7">
                              <w:rPr>
                                <w:rFonts w:ascii="Times New Roman" w:hAnsi="Times New Roman" w:cs="Times New Roman"/>
                                <w:color w:val="000000" w:themeColor="text1"/>
                                <w:sz w:val="20"/>
                                <w:szCs w:val="20"/>
                                <w:lang w:val="en-US"/>
                              </w:rPr>
                              <w:t>n</w:t>
                            </w:r>
                            <w:r w:rsidRPr="00140793">
                              <w:rPr>
                                <w:rFonts w:ascii="Times New Roman" w:hAnsi="Times New Roman" w:cs="Times New Roman"/>
                                <w:color w:val="000000" w:themeColor="text1"/>
                                <w:sz w:val="20"/>
                                <w:szCs w:val="20"/>
                              </w:rPr>
                              <w:t xml:space="preserve">tara itu, pada uji coba kelompok kecil mendapatkan skor 86.25% dengan kategori “Sangat Layak” dan  pada uji coba kelompok besar mendapatkan </w:t>
                            </w:r>
                            <w:r w:rsidR="007B5079">
                              <w:rPr>
                                <w:rFonts w:ascii="Times New Roman" w:hAnsi="Times New Roman" w:cs="Times New Roman"/>
                                <w:color w:val="000000" w:themeColor="text1"/>
                                <w:sz w:val="20"/>
                                <w:szCs w:val="20"/>
                                <w:lang w:val="en-US"/>
                              </w:rPr>
                              <w:t xml:space="preserve">skor </w:t>
                            </w:r>
                            <w:r w:rsidRPr="00140793">
                              <w:rPr>
                                <w:rFonts w:ascii="Times New Roman" w:hAnsi="Times New Roman" w:cs="Times New Roman"/>
                                <w:color w:val="000000" w:themeColor="text1"/>
                                <w:sz w:val="20"/>
                                <w:szCs w:val="20"/>
                              </w:rPr>
                              <w:t>84.5% dengan kategori kelayakan “Sangat Layak”</w:t>
                            </w:r>
                            <w:r w:rsidR="007B5079">
                              <w:rPr>
                                <w:rFonts w:ascii="Times New Roman" w:hAnsi="Times New Roman" w:cs="Times New Roman"/>
                                <w:color w:val="000000" w:themeColor="text1"/>
                                <w:sz w:val="20"/>
                                <w:szCs w:val="20"/>
                                <w:lang w:val="en-US"/>
                              </w:rPr>
                              <w:t>. Penelitian dilakukan di SDN Sukasenang</w:t>
                            </w:r>
                            <w:r w:rsidRPr="00140793">
                              <w:rPr>
                                <w:rFonts w:ascii="Times New Roman" w:hAnsi="Times New Roman" w:cs="Times New Roman"/>
                                <w:color w:val="000000" w:themeColor="text1"/>
                                <w:sz w:val="20"/>
                                <w:szCs w:val="20"/>
                              </w:rPr>
                              <w:t xml:space="preserve"> </w:t>
                            </w:r>
                            <w:r w:rsidR="007B5079">
                              <w:rPr>
                                <w:rFonts w:ascii="Times New Roman" w:hAnsi="Times New Roman" w:cs="Times New Roman"/>
                                <w:color w:val="000000" w:themeColor="text1"/>
                                <w:sz w:val="20"/>
                                <w:szCs w:val="20"/>
                                <w:lang w:val="en-US"/>
                              </w:rPr>
                              <w:t xml:space="preserve">berbantuan </w:t>
                            </w:r>
                            <w:r w:rsidRPr="00140793">
                              <w:rPr>
                                <w:rFonts w:ascii="Times New Roman" w:hAnsi="Times New Roman" w:cs="Times New Roman"/>
                                <w:color w:val="000000" w:themeColor="text1"/>
                                <w:sz w:val="20"/>
                                <w:szCs w:val="20"/>
                              </w:rPr>
                              <w:t xml:space="preserve">N-Gain dengan skor hasil rata-rata sebesar 0.8 atau 80% </w:t>
                            </w:r>
                            <w:r w:rsidR="007B5079">
                              <w:rPr>
                                <w:rFonts w:ascii="Times New Roman" w:hAnsi="Times New Roman" w:cs="Times New Roman"/>
                                <w:color w:val="000000" w:themeColor="text1"/>
                                <w:sz w:val="20"/>
                                <w:szCs w:val="20"/>
                                <w:lang w:val="en-US"/>
                              </w:rPr>
                              <w:t xml:space="preserve"> </w:t>
                            </w:r>
                            <w:r w:rsidRPr="00140793">
                              <w:rPr>
                                <w:rFonts w:ascii="Times New Roman" w:hAnsi="Times New Roman" w:cs="Times New Roman"/>
                                <w:color w:val="000000" w:themeColor="text1"/>
                                <w:sz w:val="20"/>
                                <w:szCs w:val="20"/>
                              </w:rPr>
                              <w:t xml:space="preserve">dengan kategori “Efektif”. Maka dari itu dapat disimpulkan bahwa media pembelajran </w:t>
                            </w:r>
                            <w:r w:rsidRPr="00140793">
                              <w:rPr>
                                <w:rFonts w:ascii="Times New Roman" w:hAnsi="Times New Roman" w:cs="Times New Roman"/>
                                <w:i/>
                                <w:color w:val="000000" w:themeColor="text1"/>
                                <w:sz w:val="20"/>
                                <w:szCs w:val="20"/>
                              </w:rPr>
                              <w:t>aksara balad</w:t>
                            </w:r>
                            <w:r w:rsidRPr="00140793">
                              <w:rPr>
                                <w:rFonts w:ascii="Times New Roman" w:hAnsi="Times New Roman" w:cs="Times New Roman"/>
                                <w:color w:val="000000" w:themeColor="text1"/>
                                <w:sz w:val="20"/>
                                <w:szCs w:val="20"/>
                              </w:rPr>
                              <w:t xml:space="preserve"> efektif digunakan dalam pembelajaran Bahasa Sunda sebagai media untuk meningkatkan kosakata siswa SD.</w:t>
                            </w:r>
                          </w:p>
                          <w:p w:rsidR="004932BC" w:rsidRDefault="004932BC" w:rsidP="00735120">
                            <w:pPr>
                              <w:spacing w:line="240" w:lineRule="auto"/>
                              <w:jc w:val="both"/>
                              <w:rPr>
                                <w:rFonts w:ascii="Times New Roman" w:hAnsi="Times New Roman" w:cs="Times New Roman"/>
                                <w:color w:val="000000" w:themeColor="text1"/>
                                <w:sz w:val="20"/>
                                <w:szCs w:val="20"/>
                              </w:rPr>
                            </w:pPr>
                          </w:p>
                          <w:p w:rsidR="004932BC" w:rsidRPr="007B5079" w:rsidRDefault="004932BC" w:rsidP="00735120">
                            <w:pPr>
                              <w:spacing w:line="240" w:lineRule="auto"/>
                              <w:jc w:val="both"/>
                              <w:rPr>
                                <w:rFonts w:ascii="Times New Roman" w:hAnsi="Times New Roman" w:cs="Times New Roman"/>
                                <w:color w:val="000000" w:themeColor="text1"/>
                                <w:sz w:val="20"/>
                                <w:szCs w:val="20"/>
                              </w:rPr>
                            </w:pPr>
                          </w:p>
                          <w:p w:rsidR="00593F56" w:rsidRPr="00140793" w:rsidRDefault="00593F56" w:rsidP="00593F56">
                            <w:pPr>
                              <w:spacing w:after="0" w:line="240" w:lineRule="auto"/>
                              <w:ind w:firstLine="709"/>
                              <w:jc w:val="both"/>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8753F" id="_x0000_t202" coordsize="21600,21600" o:spt="202" path="m,l,21600r21600,l21600,xe">
                <v:stroke joinstyle="miter"/>
                <v:path gradientshapeok="t" o:connecttype="rect"/>
              </v:shapetype>
              <v:shape id="Text Box 6" o:spid="_x0000_s1026" type="#_x0000_t202" style="position:absolute;margin-left:143.3pt;margin-top:.05pt;width:296.25pt;height:2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MRgw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" stroked="f">
                <v:textbox>
                  <w:txbxContent>
                    <w:p w:rsidR="00735120" w:rsidRDefault="00735120" w:rsidP="00735120">
                      <w:pPr>
                        <w:spacing w:line="240" w:lineRule="auto"/>
                        <w:jc w:val="both"/>
                        <w:rPr>
                          <w:rFonts w:ascii="Times New Roman" w:hAnsi="Times New Roman" w:cs="Times New Roman"/>
                          <w:color w:val="000000" w:themeColor="text1"/>
                          <w:sz w:val="20"/>
                          <w:szCs w:val="20"/>
                        </w:rPr>
                      </w:pPr>
                      <w:r w:rsidRPr="00140793">
                        <w:rPr>
                          <w:rFonts w:ascii="Times New Roman" w:hAnsi="Times New Roman" w:cs="Times New Roman"/>
                          <w:color w:val="000000" w:themeColor="text1"/>
                          <w:sz w:val="20"/>
                          <w:szCs w:val="20"/>
                        </w:rPr>
                        <w:t xml:space="preserve">Penelitian ini didasarkan pada kurangnya kosakata bahasa Sunda siswa Sekolah Dasar di Kabupaten Tasikmlaya. </w:t>
                      </w:r>
                      <w:r w:rsidR="00140793" w:rsidRPr="00140793">
                        <w:rPr>
                          <w:rFonts w:ascii="Times New Roman" w:hAnsi="Times New Roman" w:cs="Times New Roman"/>
                          <w:color w:val="000000"/>
                          <w:sz w:val="20"/>
                          <w:szCs w:val="20"/>
                        </w:rPr>
                        <w:t xml:space="preserve">Tujuan penelitian ini untuk mengembangkan media pembelajaran </w:t>
                      </w:r>
                      <w:r w:rsidR="00140793" w:rsidRPr="00140793">
                        <w:rPr>
                          <w:rFonts w:ascii="Times New Roman" w:hAnsi="Times New Roman" w:cs="Times New Roman"/>
                          <w:i/>
                          <w:color w:val="000000"/>
                          <w:sz w:val="20"/>
                          <w:szCs w:val="20"/>
                        </w:rPr>
                        <w:t>aksara balad</w:t>
                      </w:r>
                      <w:r w:rsidR="00140793" w:rsidRPr="00140793">
                        <w:rPr>
                          <w:rFonts w:ascii="Times New Roman" w:hAnsi="Times New Roman" w:cs="Times New Roman"/>
                          <w:color w:val="000000"/>
                          <w:sz w:val="20"/>
                          <w:szCs w:val="20"/>
                        </w:rPr>
                        <w:t xml:space="preserve"> </w:t>
                      </w:r>
                      <w:r w:rsidR="002052D7">
                        <w:rPr>
                          <w:rFonts w:ascii="Times New Roman" w:hAnsi="Times New Roman" w:cs="Times New Roman"/>
                          <w:color w:val="000000"/>
                          <w:sz w:val="20"/>
                          <w:szCs w:val="20"/>
                          <w:lang w:val="en-US"/>
                        </w:rPr>
                        <w:t xml:space="preserve"> </w:t>
                      </w:r>
                      <w:r w:rsidR="002052D7">
                        <w:rPr>
                          <w:rFonts w:ascii="Times New Roman" w:hAnsi="Times New Roman" w:cs="Times New Roman"/>
                          <w:color w:val="000000"/>
                          <w:sz w:val="20"/>
                          <w:szCs w:val="20"/>
                        </w:rPr>
                        <w:t>yang dapat</w:t>
                      </w:r>
                      <w:r w:rsidR="002052D7">
                        <w:rPr>
                          <w:rFonts w:ascii="Times New Roman" w:hAnsi="Times New Roman" w:cs="Times New Roman"/>
                          <w:color w:val="000000"/>
                          <w:sz w:val="20"/>
                          <w:szCs w:val="20"/>
                          <w:lang w:val="en-US"/>
                        </w:rPr>
                        <w:t xml:space="preserve"> m</w:t>
                      </w:r>
                      <w:r w:rsidR="00140793" w:rsidRPr="00140793">
                        <w:rPr>
                          <w:rFonts w:ascii="Times New Roman" w:hAnsi="Times New Roman" w:cs="Times New Roman"/>
                          <w:color w:val="000000"/>
                          <w:sz w:val="20"/>
                          <w:szCs w:val="20"/>
                        </w:rPr>
                        <w:t>embantu meningkatkan kosakata bahasa sunda anak.</w:t>
                      </w:r>
                      <w:r w:rsidRPr="00140793">
                        <w:rPr>
                          <w:rFonts w:ascii="Times New Roman" w:hAnsi="Times New Roman" w:cs="Times New Roman"/>
                          <w:color w:val="000000" w:themeColor="text1"/>
                          <w:sz w:val="20"/>
                          <w:szCs w:val="20"/>
                        </w:rPr>
                        <w:t xml:space="preserve"> Penelitian ini menggunakan metode </w:t>
                      </w:r>
                      <w:r w:rsidRPr="00140793">
                        <w:rPr>
                          <w:rFonts w:ascii="Times New Roman" w:hAnsi="Times New Roman" w:cs="Times New Roman"/>
                          <w:i/>
                          <w:color w:val="000000" w:themeColor="text1"/>
                          <w:sz w:val="20"/>
                          <w:szCs w:val="20"/>
                        </w:rPr>
                        <w:t>Research and Development</w:t>
                      </w:r>
                      <w:r w:rsidR="00140793">
                        <w:rPr>
                          <w:rFonts w:ascii="Times New Roman" w:hAnsi="Times New Roman" w:cs="Times New Roman"/>
                          <w:i/>
                          <w:color w:val="000000" w:themeColor="text1"/>
                          <w:sz w:val="20"/>
                          <w:szCs w:val="20"/>
                          <w:lang w:val="en-US"/>
                        </w:rPr>
                        <w:t>.</w:t>
                      </w:r>
                      <w:r w:rsidRPr="00140793">
                        <w:rPr>
                          <w:rFonts w:ascii="Times New Roman" w:hAnsi="Times New Roman" w:cs="Times New Roman"/>
                          <w:color w:val="000000" w:themeColor="text1"/>
                          <w:sz w:val="20"/>
                          <w:szCs w:val="20"/>
                        </w:rPr>
                        <w:t xml:space="preserve"> </w:t>
                      </w:r>
                      <w:r w:rsidR="002052D7">
                        <w:rPr>
                          <w:rFonts w:ascii="Times New Roman" w:hAnsi="Times New Roman" w:cs="Times New Roman"/>
                          <w:color w:val="000000" w:themeColor="text1"/>
                          <w:sz w:val="20"/>
                          <w:szCs w:val="20"/>
                          <w:lang w:val="en-US"/>
                        </w:rPr>
                        <w:t>H</w:t>
                      </w:r>
                      <w:r w:rsidR="002052D7">
                        <w:rPr>
                          <w:rFonts w:ascii="Times New Roman" w:hAnsi="Times New Roman" w:cs="Times New Roman"/>
                          <w:color w:val="000000" w:themeColor="text1"/>
                          <w:sz w:val="20"/>
                          <w:szCs w:val="20"/>
                        </w:rPr>
                        <w:t xml:space="preserve">asil </w:t>
                      </w:r>
                      <w:r w:rsidR="002052D7">
                        <w:rPr>
                          <w:rFonts w:ascii="Times New Roman" w:hAnsi="Times New Roman" w:cs="Times New Roman"/>
                          <w:color w:val="000000" w:themeColor="text1"/>
                          <w:sz w:val="20"/>
                          <w:szCs w:val="20"/>
                          <w:lang w:val="en-US"/>
                        </w:rPr>
                        <w:t xml:space="preserve">penelitian tahap </w:t>
                      </w:r>
                      <w:r w:rsidR="002052D7">
                        <w:rPr>
                          <w:rFonts w:ascii="Times New Roman" w:hAnsi="Times New Roman" w:cs="Times New Roman"/>
                          <w:color w:val="000000" w:themeColor="text1"/>
                          <w:sz w:val="20"/>
                          <w:szCs w:val="20"/>
                        </w:rPr>
                        <w:t>validasi</w:t>
                      </w:r>
                      <w:r w:rsidRPr="00140793">
                        <w:rPr>
                          <w:rFonts w:ascii="Times New Roman" w:hAnsi="Times New Roman" w:cs="Times New Roman"/>
                          <w:color w:val="000000" w:themeColor="text1"/>
                          <w:sz w:val="20"/>
                          <w:szCs w:val="20"/>
                        </w:rPr>
                        <w:t xml:space="preserve"> ahli media yaitu sebesar 94%  </w:t>
                      </w:r>
                      <w:r w:rsidR="002052D7">
                        <w:rPr>
                          <w:rFonts w:ascii="Times New Roman" w:hAnsi="Times New Roman" w:cs="Times New Roman"/>
                          <w:color w:val="000000" w:themeColor="text1"/>
                          <w:sz w:val="20"/>
                          <w:szCs w:val="20"/>
                        </w:rPr>
                        <w:t xml:space="preserve">kategori </w:t>
                      </w:r>
                      <w:r w:rsidRPr="00140793">
                        <w:rPr>
                          <w:rFonts w:ascii="Times New Roman" w:hAnsi="Times New Roman" w:cs="Times New Roman"/>
                          <w:color w:val="000000" w:themeColor="text1"/>
                          <w:sz w:val="20"/>
                          <w:szCs w:val="20"/>
                        </w:rPr>
                        <w:t xml:space="preserve">“Sangat Layak”. Hasil validasi ahli materi yaitu sebesar 95% </w:t>
                      </w:r>
                      <w:r w:rsidR="002052D7">
                        <w:rPr>
                          <w:rFonts w:ascii="Times New Roman" w:hAnsi="Times New Roman" w:cs="Times New Roman"/>
                          <w:color w:val="000000" w:themeColor="text1"/>
                          <w:sz w:val="20"/>
                          <w:szCs w:val="20"/>
                          <w:lang w:val="en-US"/>
                        </w:rPr>
                        <w:t>kategori</w:t>
                      </w:r>
                      <w:r w:rsidRPr="00140793">
                        <w:rPr>
                          <w:rFonts w:ascii="Times New Roman" w:hAnsi="Times New Roman" w:cs="Times New Roman"/>
                          <w:color w:val="000000" w:themeColor="text1"/>
                          <w:sz w:val="20"/>
                          <w:szCs w:val="20"/>
                        </w:rPr>
                        <w:t xml:space="preserve"> “Sangat Layak”. Hasil validasi guru yaitu sebesar </w:t>
                      </w:r>
                      <w:r w:rsidR="002052D7">
                        <w:rPr>
                          <w:rFonts w:ascii="Times New Roman" w:hAnsi="Times New Roman" w:cs="Times New Roman"/>
                          <w:color w:val="000000" w:themeColor="text1"/>
                          <w:sz w:val="20"/>
                          <w:szCs w:val="20"/>
                        </w:rPr>
                        <w:t xml:space="preserve">100% </w:t>
                      </w:r>
                      <w:r w:rsidRPr="00140793">
                        <w:rPr>
                          <w:rFonts w:ascii="Times New Roman" w:hAnsi="Times New Roman" w:cs="Times New Roman"/>
                          <w:color w:val="000000" w:themeColor="text1"/>
                          <w:sz w:val="20"/>
                          <w:szCs w:val="20"/>
                        </w:rPr>
                        <w:t xml:space="preserve">kategori “Sangat Layak”. Dan hasil validasi praktisi pembelajaran yaitu sebesar 93% dengan kategori </w:t>
                      </w:r>
                      <w:r w:rsidR="002052D7">
                        <w:rPr>
                          <w:rFonts w:ascii="Times New Roman" w:hAnsi="Times New Roman" w:cs="Times New Roman"/>
                          <w:color w:val="000000" w:themeColor="text1"/>
                          <w:sz w:val="20"/>
                          <w:szCs w:val="20"/>
                        </w:rPr>
                        <w:t>“Sangat Layak”. Seme</w:t>
                      </w:r>
                      <w:r w:rsidR="002052D7">
                        <w:rPr>
                          <w:rFonts w:ascii="Times New Roman" w:hAnsi="Times New Roman" w:cs="Times New Roman"/>
                          <w:color w:val="000000" w:themeColor="text1"/>
                          <w:sz w:val="20"/>
                          <w:szCs w:val="20"/>
                          <w:lang w:val="en-US"/>
                        </w:rPr>
                        <w:t>n</w:t>
                      </w:r>
                      <w:r w:rsidRPr="00140793">
                        <w:rPr>
                          <w:rFonts w:ascii="Times New Roman" w:hAnsi="Times New Roman" w:cs="Times New Roman"/>
                          <w:color w:val="000000" w:themeColor="text1"/>
                          <w:sz w:val="20"/>
                          <w:szCs w:val="20"/>
                        </w:rPr>
                        <w:t xml:space="preserve">tara itu, pada uji coba kelompok kecil mendapatkan skor 86.25% dengan kategori “Sangat Layak” dan  pada uji coba kelompok besar mendapatkan </w:t>
                      </w:r>
                      <w:r w:rsidR="007B5079">
                        <w:rPr>
                          <w:rFonts w:ascii="Times New Roman" w:hAnsi="Times New Roman" w:cs="Times New Roman"/>
                          <w:color w:val="000000" w:themeColor="text1"/>
                          <w:sz w:val="20"/>
                          <w:szCs w:val="20"/>
                          <w:lang w:val="en-US"/>
                        </w:rPr>
                        <w:t xml:space="preserve">skor </w:t>
                      </w:r>
                      <w:r w:rsidRPr="00140793">
                        <w:rPr>
                          <w:rFonts w:ascii="Times New Roman" w:hAnsi="Times New Roman" w:cs="Times New Roman"/>
                          <w:color w:val="000000" w:themeColor="text1"/>
                          <w:sz w:val="20"/>
                          <w:szCs w:val="20"/>
                        </w:rPr>
                        <w:t>84.5% dengan kategori kelayakan “Sangat Layak”</w:t>
                      </w:r>
                      <w:r w:rsidR="007B5079">
                        <w:rPr>
                          <w:rFonts w:ascii="Times New Roman" w:hAnsi="Times New Roman" w:cs="Times New Roman"/>
                          <w:color w:val="000000" w:themeColor="text1"/>
                          <w:sz w:val="20"/>
                          <w:szCs w:val="20"/>
                          <w:lang w:val="en-US"/>
                        </w:rPr>
                        <w:t>. Penelitian dilakukan di SDN Sukasenang</w:t>
                      </w:r>
                      <w:r w:rsidRPr="00140793">
                        <w:rPr>
                          <w:rFonts w:ascii="Times New Roman" w:hAnsi="Times New Roman" w:cs="Times New Roman"/>
                          <w:color w:val="000000" w:themeColor="text1"/>
                          <w:sz w:val="20"/>
                          <w:szCs w:val="20"/>
                        </w:rPr>
                        <w:t xml:space="preserve"> </w:t>
                      </w:r>
                      <w:r w:rsidR="007B5079">
                        <w:rPr>
                          <w:rFonts w:ascii="Times New Roman" w:hAnsi="Times New Roman" w:cs="Times New Roman"/>
                          <w:color w:val="000000" w:themeColor="text1"/>
                          <w:sz w:val="20"/>
                          <w:szCs w:val="20"/>
                          <w:lang w:val="en-US"/>
                        </w:rPr>
                        <w:t xml:space="preserve">berbantuan </w:t>
                      </w:r>
                      <w:r w:rsidRPr="00140793">
                        <w:rPr>
                          <w:rFonts w:ascii="Times New Roman" w:hAnsi="Times New Roman" w:cs="Times New Roman"/>
                          <w:color w:val="000000" w:themeColor="text1"/>
                          <w:sz w:val="20"/>
                          <w:szCs w:val="20"/>
                        </w:rPr>
                        <w:t xml:space="preserve">N-Gain dengan skor hasil rata-rata sebesar 0.8 atau 80% </w:t>
                      </w:r>
                      <w:r w:rsidR="007B5079">
                        <w:rPr>
                          <w:rFonts w:ascii="Times New Roman" w:hAnsi="Times New Roman" w:cs="Times New Roman"/>
                          <w:color w:val="000000" w:themeColor="text1"/>
                          <w:sz w:val="20"/>
                          <w:szCs w:val="20"/>
                          <w:lang w:val="en-US"/>
                        </w:rPr>
                        <w:t xml:space="preserve"> </w:t>
                      </w:r>
                      <w:r w:rsidRPr="00140793">
                        <w:rPr>
                          <w:rFonts w:ascii="Times New Roman" w:hAnsi="Times New Roman" w:cs="Times New Roman"/>
                          <w:color w:val="000000" w:themeColor="text1"/>
                          <w:sz w:val="20"/>
                          <w:szCs w:val="20"/>
                        </w:rPr>
                        <w:t xml:space="preserve">dengan kategori “Efektif”. Maka dari itu dapat disimpulkan bahwa media pembelajran </w:t>
                      </w:r>
                      <w:r w:rsidRPr="00140793">
                        <w:rPr>
                          <w:rFonts w:ascii="Times New Roman" w:hAnsi="Times New Roman" w:cs="Times New Roman"/>
                          <w:i/>
                          <w:color w:val="000000" w:themeColor="text1"/>
                          <w:sz w:val="20"/>
                          <w:szCs w:val="20"/>
                        </w:rPr>
                        <w:t>aksara balad</w:t>
                      </w:r>
                      <w:r w:rsidRPr="00140793">
                        <w:rPr>
                          <w:rFonts w:ascii="Times New Roman" w:hAnsi="Times New Roman" w:cs="Times New Roman"/>
                          <w:color w:val="000000" w:themeColor="text1"/>
                          <w:sz w:val="20"/>
                          <w:szCs w:val="20"/>
                        </w:rPr>
                        <w:t xml:space="preserve"> efektif digunakan dalam pembelajaran Bahasa Sunda sebagai media untuk meningkatkan kosakata siswa SD.</w:t>
                      </w:r>
                    </w:p>
                    <w:p w:rsidR="004932BC" w:rsidRDefault="004932BC" w:rsidP="00735120">
                      <w:pPr>
                        <w:spacing w:line="240" w:lineRule="auto"/>
                        <w:jc w:val="both"/>
                        <w:rPr>
                          <w:rFonts w:ascii="Times New Roman" w:hAnsi="Times New Roman" w:cs="Times New Roman"/>
                          <w:color w:val="000000" w:themeColor="text1"/>
                          <w:sz w:val="20"/>
                          <w:szCs w:val="20"/>
                        </w:rPr>
                      </w:pPr>
                    </w:p>
                    <w:p w:rsidR="004932BC" w:rsidRPr="007B5079" w:rsidRDefault="004932BC" w:rsidP="00735120">
                      <w:pPr>
                        <w:spacing w:line="240" w:lineRule="auto"/>
                        <w:jc w:val="both"/>
                        <w:rPr>
                          <w:rFonts w:ascii="Times New Roman" w:hAnsi="Times New Roman" w:cs="Times New Roman"/>
                          <w:color w:val="000000" w:themeColor="text1"/>
                          <w:sz w:val="20"/>
                          <w:szCs w:val="20"/>
                        </w:rPr>
                      </w:pPr>
                    </w:p>
                    <w:p w:rsidR="00593F56" w:rsidRPr="00140793" w:rsidRDefault="00593F56" w:rsidP="00593F56">
                      <w:pPr>
                        <w:spacing w:after="0" w:line="240" w:lineRule="auto"/>
                        <w:ind w:firstLine="709"/>
                        <w:jc w:val="both"/>
                        <w:rPr>
                          <w:rFonts w:ascii="Times New Roman" w:hAnsi="Times New Roman" w:cs="Times New Roman"/>
                          <w:sz w:val="20"/>
                          <w:szCs w:val="20"/>
                        </w:rPr>
                      </w:pPr>
                    </w:p>
                  </w:txbxContent>
                </v:textbox>
              </v:shape>
            </w:pict>
          </mc:Fallback>
        </mc:AlternateContent>
      </w:r>
      <w:r w:rsidRPr="00F4051C">
        <w:rPr>
          <w:rFonts w:ascii="Times New Roman" w:hAnsi="Times New Roman" w:cs="Times New Roman"/>
          <w:sz w:val="20"/>
          <w:szCs w:val="20"/>
        </w:rPr>
        <w:t>Sejarah Artikel:</w:t>
      </w:r>
    </w:p>
    <w:p w:rsidR="00593F56" w:rsidRPr="00F4051C" w:rsidRDefault="00593F56" w:rsidP="00593F56">
      <w:pPr>
        <w:spacing w:after="0" w:line="240" w:lineRule="auto"/>
        <w:rPr>
          <w:rFonts w:ascii="Times New Roman" w:hAnsi="Times New Roman" w:cs="Times New Roman"/>
          <w:sz w:val="20"/>
          <w:szCs w:val="20"/>
        </w:rPr>
      </w:pPr>
      <w:r w:rsidRPr="00F4051C">
        <w:rPr>
          <w:rFonts w:ascii="Times New Roman" w:hAnsi="Times New Roman" w:cs="Times New Roman"/>
          <w:sz w:val="20"/>
          <w:szCs w:val="20"/>
        </w:rPr>
        <w:t>Diterima</w:t>
      </w:r>
      <w:r>
        <w:rPr>
          <w:rFonts w:ascii="Times New Roman" w:hAnsi="Times New Roman" w:cs="Times New Roman"/>
          <w:sz w:val="20"/>
          <w:szCs w:val="20"/>
        </w:rPr>
        <w:t xml:space="preserve"> </w:t>
      </w:r>
      <w:r w:rsidR="002B0F21">
        <w:rPr>
          <w:rFonts w:ascii="Times New Roman" w:hAnsi="Times New Roman" w:cs="Times New Roman"/>
          <w:sz w:val="20"/>
          <w:szCs w:val="20"/>
        </w:rPr>
        <w:t>6 Januari 2022</w:t>
      </w:r>
    </w:p>
    <w:p w:rsidR="00593F56" w:rsidRPr="00F4051C" w:rsidRDefault="00593F56" w:rsidP="00593F56">
      <w:pPr>
        <w:spacing w:after="0" w:line="240" w:lineRule="auto"/>
        <w:rPr>
          <w:rFonts w:ascii="Times New Roman" w:hAnsi="Times New Roman" w:cs="Times New Roman"/>
          <w:sz w:val="20"/>
          <w:szCs w:val="20"/>
        </w:rPr>
      </w:pPr>
      <w:r w:rsidRPr="00F4051C">
        <w:rPr>
          <w:rFonts w:ascii="Times New Roman" w:hAnsi="Times New Roman" w:cs="Times New Roman"/>
          <w:sz w:val="20"/>
          <w:szCs w:val="20"/>
        </w:rPr>
        <w:t>Disetujui</w:t>
      </w:r>
      <w:r>
        <w:rPr>
          <w:rFonts w:ascii="Times New Roman" w:hAnsi="Times New Roman" w:cs="Times New Roman"/>
          <w:sz w:val="20"/>
          <w:szCs w:val="20"/>
        </w:rPr>
        <w:t xml:space="preserve"> </w:t>
      </w:r>
      <w:r w:rsidR="002B0F21">
        <w:rPr>
          <w:rFonts w:ascii="Times New Roman" w:hAnsi="Times New Roman" w:cs="Times New Roman"/>
          <w:sz w:val="20"/>
          <w:szCs w:val="20"/>
        </w:rPr>
        <w:t>15 Maret 2022</w:t>
      </w:r>
    </w:p>
    <w:p w:rsidR="00593F56" w:rsidRPr="00F4051C" w:rsidRDefault="00593F56" w:rsidP="00593F56">
      <w:pPr>
        <w:spacing w:after="0" w:line="240" w:lineRule="auto"/>
        <w:jc w:val="both"/>
        <w:rPr>
          <w:rFonts w:ascii="Times New Roman" w:hAnsi="Times New Roman" w:cs="Times New Roman"/>
          <w:sz w:val="20"/>
          <w:szCs w:val="20"/>
        </w:rPr>
      </w:pPr>
      <w:r w:rsidRPr="00F4051C">
        <w:rPr>
          <w:rFonts w:ascii="Times New Roman" w:hAnsi="Times New Roman" w:cs="Times New Roman"/>
          <w:sz w:val="20"/>
          <w:szCs w:val="20"/>
        </w:rPr>
        <w:t>Dipublikasikan</w:t>
      </w:r>
      <w:r>
        <w:rPr>
          <w:rFonts w:ascii="Times New Roman" w:hAnsi="Times New Roman" w:cs="Times New Roman"/>
          <w:sz w:val="20"/>
          <w:szCs w:val="20"/>
        </w:rPr>
        <w:t xml:space="preserve"> </w:t>
      </w:r>
      <w:r w:rsidR="002B0F21">
        <w:rPr>
          <w:rFonts w:ascii="Times New Roman" w:hAnsi="Times New Roman" w:cs="Times New Roman"/>
          <w:sz w:val="20"/>
          <w:szCs w:val="20"/>
        </w:rPr>
        <w:t>25 April 2022</w:t>
      </w:r>
    </w:p>
    <w:p w:rsidR="00593F56" w:rsidRPr="00641C70" w:rsidRDefault="00593F56" w:rsidP="00593F56">
      <w:pPr>
        <w:pStyle w:val="NoSpacing"/>
        <w:jc w:val="both"/>
        <w:rPr>
          <w:rFonts w:ascii="Times New Roman" w:hAnsi="Times New Roman" w:cs="Times New Roman"/>
        </w:rPr>
      </w:pPr>
    </w:p>
    <w:p w:rsidR="00593F56" w:rsidRPr="00F4051C" w:rsidRDefault="00593F56" w:rsidP="00593F56">
      <w:pPr>
        <w:pStyle w:val="NoSpacing"/>
        <w:jc w:val="both"/>
        <w:rPr>
          <w:rFonts w:ascii="Times New Roman" w:hAnsi="Times New Roman" w:cs="Times New Roman"/>
        </w:rPr>
      </w:pPr>
    </w:p>
    <w:p w:rsidR="00593F56" w:rsidRPr="00F4051C" w:rsidRDefault="00593F56" w:rsidP="00593F5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66432" behindDoc="0" locked="0" layoutInCell="1" allowOverlap="1" wp14:anchorId="72D31E48" wp14:editId="283D9E57">
                <wp:simplePos x="0" y="0"/>
                <wp:positionH relativeFrom="column">
                  <wp:posOffset>47625</wp:posOffset>
                </wp:positionH>
                <wp:positionV relativeFrom="paragraph">
                  <wp:posOffset>151129</wp:posOffset>
                </wp:positionV>
                <wp:extent cx="1476375" cy="0"/>
                <wp:effectExtent l="0" t="0" r="9525" b="19050"/>
                <wp:wrapNone/>
                <wp:docPr id="1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CFB95" id="AutoShape 7" o:spid="_x0000_s1026" type="#_x0000_t32" style="position:absolute;margin-left:3.75pt;margin-top:11.9pt;width:116.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CkIAIAAD0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"/>
            </w:pict>
          </mc:Fallback>
        </mc:AlternateContent>
      </w:r>
    </w:p>
    <w:p w:rsidR="00593F56" w:rsidRPr="00F4051C" w:rsidRDefault="00593F56" w:rsidP="00593F56">
      <w:pPr>
        <w:pStyle w:val="NoSpacing"/>
        <w:jc w:val="both"/>
        <w:rPr>
          <w:rFonts w:ascii="Times New Roman" w:hAnsi="Times New Roman" w:cs="Times New Roman"/>
        </w:rPr>
      </w:pPr>
    </w:p>
    <w:p w:rsidR="00593F56" w:rsidRPr="00F4051C" w:rsidRDefault="00593F56" w:rsidP="00593F56">
      <w:pPr>
        <w:pStyle w:val="NoSpacing"/>
        <w:jc w:val="both"/>
        <w:rPr>
          <w:rFonts w:ascii="Times New Roman" w:hAnsi="Times New Roman" w:cs="Times New Roman"/>
          <w:sz w:val="20"/>
          <w:szCs w:val="20"/>
        </w:rPr>
      </w:pPr>
      <w:r w:rsidRPr="00F4051C">
        <w:rPr>
          <w:rFonts w:ascii="Times New Roman" w:hAnsi="Times New Roman" w:cs="Times New Roman"/>
          <w:sz w:val="20"/>
          <w:szCs w:val="20"/>
        </w:rPr>
        <w:t>Kata Kunci:</w:t>
      </w:r>
    </w:p>
    <w:p w:rsidR="00593F56" w:rsidRDefault="00593F56" w:rsidP="00593F56">
      <w:pPr>
        <w:pStyle w:val="NoSpacing"/>
        <w:jc w:val="both"/>
        <w:rPr>
          <w:rFonts w:ascii="Times New Roman" w:hAnsi="Times New Roman" w:cs="Times New Roman"/>
          <w:sz w:val="20"/>
          <w:szCs w:val="20"/>
        </w:rPr>
      </w:pPr>
      <w:r>
        <w:rPr>
          <w:rFonts w:ascii="Times New Roman" w:hAnsi="Times New Roman" w:cs="Times New Roman"/>
          <w:i/>
          <w:noProof/>
          <w:sz w:val="24"/>
          <w:szCs w:val="24"/>
        </w:rPr>
        <mc:AlternateContent>
          <mc:Choice Requires="wps">
            <w:drawing>
              <wp:anchor distT="0" distB="0" distL="114300" distR="114300" simplePos="0" relativeHeight="251670528" behindDoc="0" locked="0" layoutInCell="1" allowOverlap="1" wp14:anchorId="5EF03A28" wp14:editId="40F40678">
                <wp:simplePos x="0" y="0"/>
                <wp:positionH relativeFrom="column">
                  <wp:posOffset>-28575</wp:posOffset>
                </wp:positionH>
                <wp:positionV relativeFrom="paragraph">
                  <wp:posOffset>92075</wp:posOffset>
                </wp:positionV>
                <wp:extent cx="1200150" cy="14001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120015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3F56" w:rsidRPr="00554BE0" w:rsidRDefault="00554BE0" w:rsidP="00554BE0">
                            <w:pPr>
                              <w:spacing w:line="240" w:lineRule="auto"/>
                              <w:rPr>
                                <w:rFonts w:ascii="Times New Roman" w:hAnsi="Times New Roman" w:cs="Times New Roman"/>
                                <w:color w:val="000000" w:themeColor="text1"/>
                                <w:sz w:val="20"/>
                                <w:szCs w:val="20"/>
                                <w:lang w:val="en-US"/>
                              </w:rPr>
                            </w:pPr>
                            <w:r w:rsidRPr="00554BE0">
                              <w:rPr>
                                <w:rFonts w:ascii="Times New Roman" w:hAnsi="Times New Roman" w:cs="Times New Roman"/>
                                <w:color w:val="000000" w:themeColor="text1"/>
                                <w:sz w:val="20"/>
                                <w:szCs w:val="20"/>
                              </w:rPr>
                              <w:t xml:space="preserve">Bahasa Sunda, Media Pembelajaran, Kosakata, </w:t>
                            </w:r>
                            <w:r w:rsidRPr="00554BE0">
                              <w:rPr>
                                <w:rFonts w:ascii="Times New Roman" w:hAnsi="Times New Roman" w:cs="Times New Roman"/>
                                <w:i/>
                                <w:color w:val="000000" w:themeColor="text1"/>
                                <w:sz w:val="20"/>
                                <w:szCs w:val="20"/>
                              </w:rPr>
                              <w:t>Aksara Balad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03A28" id="Text Box 16" o:spid="_x0000_s1027" type="#_x0000_t202" style="position:absolute;left:0;text-align:left;margin-left:-2.25pt;margin-top:7.25pt;width:94.5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" fillcolor="white [3201]" stroked="f" strokeweight=".5pt">
                <v:textbox>
                  <w:txbxContent>
                    <w:p w:rsidR="00593F56" w:rsidRPr="00554BE0" w:rsidRDefault="00554BE0" w:rsidP="00554BE0">
                      <w:pPr>
                        <w:spacing w:line="240" w:lineRule="auto"/>
                        <w:rPr>
                          <w:rFonts w:ascii="Times New Roman" w:hAnsi="Times New Roman" w:cs="Times New Roman"/>
                          <w:color w:val="000000" w:themeColor="text1"/>
                          <w:sz w:val="20"/>
                          <w:szCs w:val="20"/>
                          <w:lang w:val="en-US"/>
                        </w:rPr>
                      </w:pPr>
                      <w:r w:rsidRPr="00554BE0">
                        <w:rPr>
                          <w:rFonts w:ascii="Times New Roman" w:hAnsi="Times New Roman" w:cs="Times New Roman"/>
                          <w:color w:val="000000" w:themeColor="text1"/>
                          <w:sz w:val="20"/>
                          <w:szCs w:val="20"/>
                        </w:rPr>
                        <w:t xml:space="preserve">Bahasa Sunda, Media Pembelajaran, Kosakata, </w:t>
                      </w:r>
                      <w:r w:rsidRPr="00554BE0">
                        <w:rPr>
                          <w:rFonts w:ascii="Times New Roman" w:hAnsi="Times New Roman" w:cs="Times New Roman"/>
                          <w:i/>
                          <w:color w:val="000000" w:themeColor="text1"/>
                          <w:sz w:val="20"/>
                          <w:szCs w:val="20"/>
                        </w:rPr>
                        <w:t>Aksara Balad</w:t>
                      </w:r>
                    </w:p>
                  </w:txbxContent>
                </v:textbox>
              </v:shape>
            </w:pict>
          </mc:Fallback>
        </mc:AlternateContent>
      </w:r>
    </w:p>
    <w:p w:rsidR="00593F56" w:rsidRDefault="00593F56" w:rsidP="00593F56">
      <w:pPr>
        <w:pStyle w:val="NoSpacing"/>
        <w:jc w:val="both"/>
        <w:rPr>
          <w:rFonts w:ascii="Times New Roman" w:hAnsi="Times New Roman" w:cs="Times New Roman"/>
          <w:sz w:val="20"/>
          <w:szCs w:val="20"/>
        </w:rPr>
      </w:pPr>
    </w:p>
    <w:p w:rsidR="00593F56" w:rsidRPr="00F4051C" w:rsidRDefault="00593F56" w:rsidP="00593F56">
      <w:pPr>
        <w:pStyle w:val="NoSpacing"/>
        <w:jc w:val="both"/>
        <w:rPr>
          <w:rFonts w:ascii="Times New Roman" w:hAnsi="Times New Roman" w:cs="Times New Roman"/>
          <w:sz w:val="20"/>
          <w:szCs w:val="20"/>
        </w:rPr>
      </w:pPr>
    </w:p>
    <w:p w:rsidR="00593F56" w:rsidRPr="00F4051C" w:rsidRDefault="00593F56" w:rsidP="00593F56">
      <w:pPr>
        <w:pStyle w:val="NoSpacing"/>
        <w:jc w:val="both"/>
        <w:rPr>
          <w:rFonts w:ascii="Times New Roman" w:hAnsi="Times New Roman" w:cs="Times New Roman"/>
        </w:rPr>
      </w:pPr>
    </w:p>
    <w:p w:rsidR="00593F56" w:rsidRPr="00F4051C" w:rsidRDefault="00593F56" w:rsidP="00593F56">
      <w:pPr>
        <w:pStyle w:val="NoSpacing"/>
        <w:spacing w:line="360" w:lineRule="auto"/>
        <w:jc w:val="both"/>
        <w:rPr>
          <w:rFonts w:ascii="Times New Roman" w:hAnsi="Times New Roman" w:cs="Times New Roman"/>
          <w:i/>
          <w:sz w:val="24"/>
          <w:szCs w:val="24"/>
        </w:rPr>
      </w:pPr>
    </w:p>
    <w:p w:rsidR="007B5079" w:rsidRDefault="007B5079" w:rsidP="00593F56">
      <w:pPr>
        <w:spacing w:after="0" w:line="240" w:lineRule="auto"/>
        <w:ind w:left="2835" w:firstLine="45"/>
        <w:rPr>
          <w:rFonts w:ascii="Times New Roman" w:hAnsi="Times New Roman" w:cs="Times New Roman"/>
          <w:b/>
          <w:i/>
          <w:sz w:val="24"/>
          <w:szCs w:val="24"/>
          <w:lang w:val="en-US"/>
        </w:rPr>
      </w:pPr>
    </w:p>
    <w:p w:rsidR="007B5079" w:rsidRDefault="007B5079" w:rsidP="00593F56">
      <w:pPr>
        <w:spacing w:after="0" w:line="240" w:lineRule="auto"/>
        <w:ind w:left="2835" w:firstLine="45"/>
        <w:rPr>
          <w:rFonts w:ascii="Times New Roman" w:hAnsi="Times New Roman" w:cs="Times New Roman"/>
          <w:b/>
          <w:i/>
          <w:sz w:val="24"/>
          <w:szCs w:val="24"/>
          <w:lang w:val="en-US"/>
        </w:rPr>
      </w:pPr>
    </w:p>
    <w:p w:rsidR="007B5079" w:rsidRDefault="007B5079" w:rsidP="00593F56">
      <w:pPr>
        <w:spacing w:after="0" w:line="240" w:lineRule="auto"/>
        <w:ind w:left="2835" w:firstLine="45"/>
        <w:rPr>
          <w:rFonts w:ascii="Times New Roman" w:hAnsi="Times New Roman" w:cs="Times New Roman"/>
          <w:b/>
          <w:i/>
          <w:sz w:val="24"/>
          <w:szCs w:val="24"/>
          <w:lang w:val="en-US"/>
        </w:rPr>
      </w:pPr>
    </w:p>
    <w:p w:rsidR="007B5079" w:rsidRDefault="007B5079" w:rsidP="00593F56">
      <w:pPr>
        <w:spacing w:after="0" w:line="240" w:lineRule="auto"/>
        <w:ind w:left="2835" w:firstLine="45"/>
        <w:rPr>
          <w:rFonts w:ascii="Times New Roman" w:hAnsi="Times New Roman" w:cs="Times New Roman"/>
          <w:b/>
          <w:i/>
          <w:sz w:val="24"/>
          <w:szCs w:val="24"/>
          <w:lang w:val="en-US"/>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4932BC" w:rsidRDefault="004932BC" w:rsidP="00593F56">
      <w:pPr>
        <w:spacing w:after="0" w:line="240" w:lineRule="auto"/>
        <w:ind w:left="2835" w:firstLine="45"/>
        <w:rPr>
          <w:rFonts w:ascii="Times New Roman" w:hAnsi="Times New Roman" w:cs="Times New Roman"/>
          <w:b/>
          <w:i/>
          <w:sz w:val="24"/>
          <w:szCs w:val="24"/>
        </w:rPr>
      </w:pPr>
    </w:p>
    <w:p w:rsidR="00593F56" w:rsidRPr="00735D9D" w:rsidRDefault="00593F56" w:rsidP="00593F56">
      <w:pPr>
        <w:spacing w:after="0" w:line="240" w:lineRule="auto"/>
        <w:ind w:left="2835" w:firstLine="45"/>
        <w:rPr>
          <w:rFonts w:ascii="Times New Roman" w:hAnsi="Times New Roman" w:cs="Times New Roman"/>
          <w:i/>
          <w:sz w:val="24"/>
          <w:szCs w:val="24"/>
        </w:rPr>
      </w:pPr>
      <w:r w:rsidRPr="00735D9D">
        <w:rPr>
          <w:rFonts w:ascii="Times New Roman" w:hAnsi="Times New Roman" w:cs="Times New Roman"/>
          <w:b/>
          <w:i/>
          <w:sz w:val="24"/>
          <w:szCs w:val="24"/>
        </w:rPr>
        <w:lastRenderedPageBreak/>
        <w:t>Abstrack</w:t>
      </w:r>
      <w:r w:rsidRPr="00735D9D">
        <w:rPr>
          <w:rFonts w:ascii="Times New Roman" w:hAnsi="Times New Roman" w:cs="Times New Roman"/>
          <w:i/>
          <w:sz w:val="24"/>
          <w:szCs w:val="24"/>
        </w:rPr>
        <w:t xml:space="preserve"> </w:t>
      </w:r>
      <w:r w:rsidR="004932BC">
        <w:rPr>
          <w:rFonts w:ascii="Times New Roman" w:hAnsi="Times New Roman" w:cs="Times New Roman"/>
          <w:b/>
          <w:i/>
          <w:sz w:val="24"/>
          <w:szCs w:val="24"/>
        </w:rPr>
        <w:t xml:space="preserve"> </w:t>
      </w:r>
    </w:p>
    <w:p w:rsidR="00593F56" w:rsidRPr="00F4051C" w:rsidRDefault="00593F56" w:rsidP="00593F56">
      <w:pPr>
        <w:spacing w:after="0" w:line="240" w:lineRule="auto"/>
        <w:ind w:left="2226" w:firstLine="654"/>
        <w:rPr>
          <w:rFonts w:ascii="Times New Roman" w:hAnsi="Times New Roman" w:cs="Times New Roman"/>
          <w:b/>
          <w:sz w:val="24"/>
          <w:szCs w:val="24"/>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6CA8FFAF" wp14:editId="2A65D177">
                <wp:simplePos x="0" y="0"/>
                <wp:positionH relativeFrom="column">
                  <wp:posOffset>1880558</wp:posOffset>
                </wp:positionH>
                <wp:positionV relativeFrom="paragraph">
                  <wp:posOffset>151430</wp:posOffset>
                </wp:positionV>
                <wp:extent cx="3600450" cy="2708694"/>
                <wp:effectExtent l="0" t="0" r="0" b="0"/>
                <wp:wrapNone/>
                <wp:docPr id="1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708694"/>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593F56" w:rsidRPr="007B5079" w:rsidRDefault="007B5079" w:rsidP="007B5079">
                            <w:pPr>
                              <w:spacing w:line="240" w:lineRule="auto"/>
                              <w:jc w:val="both"/>
                              <w:rPr>
                                <w:i/>
                                <w:sz w:val="20"/>
                                <w:szCs w:val="20"/>
                              </w:rPr>
                            </w:pPr>
                            <w:r w:rsidRPr="007B5079">
                              <w:rPr>
                                <w:rFonts w:ascii="Times New Roman" w:hAnsi="Times New Roman" w:cs="Times New Roman"/>
                                <w:i/>
                                <w:sz w:val="20"/>
                                <w:szCs w:val="20"/>
                              </w:rPr>
                              <w:t>This research is based on the lack of Sundanese vocabulary of elementary school students in Tasikmlaya Regency. The purpose of this study is to develop a ballad script learning media that can help increase children's Sundanese vocabulary. This study uses the Research and Development method. The results of the media expert validation stage research are 94% in the "Very Eligible" category. The results of material expert validation are 95% in the "Very Eligible" category. The results of teacher validation are 100% in the "Very Eligible" category. And the results of the validation of learning practitioners are 93% in the "Very Eligible" category. Meanwhile, in the small group trial, the score was 86.25% in the "Very Eligible" category and in the large group trial, the score was 84.5% in the "Very Eligible" category. The research was conducted at SDN Sukasuka with the assistance of N-Gain with an average score of 0.8 or 80% in the "Effective" category. Therefore, it can be concluded that the ballad script learning media is effectively used in learning Sundanese as a medium to increase the vocabulary of elementary school students.</w:t>
                            </w:r>
                            <w:r w:rsidR="00593F56" w:rsidRPr="007B5079">
                              <w:rPr>
                                <w:rFonts w:ascii="Times New Roman" w:hAnsi="Times New Roman" w:cs="Times New Roman"/>
                                <w: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FFAF" id="Text Box 11" o:spid="_x0000_s1028" type="#_x0000_t202" style="position:absolute;left:0;text-align:left;margin-left:148.1pt;margin-top:11.9pt;width:283.5pt;height:2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" stroked="f" strokecolor="blue">
                <v:textbox>
                  <w:txbxContent>
                    <w:p w:rsidR="00593F56" w:rsidRPr="007B5079" w:rsidRDefault="007B5079" w:rsidP="007B5079">
                      <w:pPr>
                        <w:spacing w:line="240" w:lineRule="auto"/>
                        <w:jc w:val="both"/>
                        <w:rPr>
                          <w:i/>
                          <w:sz w:val="20"/>
                          <w:szCs w:val="20"/>
                        </w:rPr>
                      </w:pPr>
                      <w:r w:rsidRPr="007B5079">
                        <w:rPr>
                          <w:rFonts w:ascii="Times New Roman" w:hAnsi="Times New Roman" w:cs="Times New Roman"/>
                          <w:i/>
                          <w:sz w:val="20"/>
                          <w:szCs w:val="20"/>
                        </w:rPr>
                        <w:t>This research is based on the lack of Sundanese vocabulary of elementary school students in Tasikmlaya Regency. The purpose of this study is to develop a ballad script learning media that can help increase children's Sundanese vocabulary. This study uses the Research and Development method. The results of the media expert validation stage research are 94% in the "Very Eligible" category. The results of material expert validation are 95% in the "Very Eligible" category. The results of teacher validation are 100% in the "Very Eligible" category. And the results of the validation of learning practitioners are 93% in the "Very Eligible" category. Meanwhile, in the small group trial, the score was 86.25% in the "Very Eligible" category and in the large group trial, the score was 84.5% in the "Very Eligible" category. The research was conducted at SDN Sukasuka with the assistance of N-Gain with an average score of 0.8 or 80% in the "Effective" category. Therefore, it can be concluded that the ballad script learning media is effectively used in learning Sundanese as a medium to increase the vocabulary of elementary school students.</w:t>
                      </w:r>
                      <w:r w:rsidR="00593F56" w:rsidRPr="007B5079">
                        <w:rPr>
                          <w:rFonts w:ascii="Times New Roman" w:hAnsi="Times New Roman" w:cs="Times New Roman"/>
                          <w:i/>
                          <w:sz w:val="20"/>
                          <w:szCs w:val="20"/>
                        </w:rPr>
                        <w:t>.</w:t>
                      </w:r>
                    </w:p>
                  </w:txbxContent>
                </v:textbox>
              </v:shape>
            </w:pict>
          </mc:Fallback>
        </mc:AlternateContent>
      </w:r>
      <w:r>
        <w:rPr>
          <w:rFonts w:ascii="Times New Roman" w:hAnsi="Times New Roman" w:cs="Times New Roman"/>
          <w:b/>
          <w:noProof/>
          <w:sz w:val="20"/>
          <w:szCs w:val="20"/>
        </w:rPr>
        <mc:AlternateContent>
          <mc:Choice Requires="wps">
            <w:drawing>
              <wp:anchor distT="4294967295" distB="4294967295" distL="114300" distR="114300" simplePos="0" relativeHeight="251667456" behindDoc="0" locked="0" layoutInCell="1" allowOverlap="1" wp14:anchorId="1F21837F" wp14:editId="63BE5AA1">
                <wp:simplePos x="0" y="0"/>
                <wp:positionH relativeFrom="column">
                  <wp:posOffset>1820545</wp:posOffset>
                </wp:positionH>
                <wp:positionV relativeFrom="paragraph">
                  <wp:posOffset>18414</wp:posOffset>
                </wp:positionV>
                <wp:extent cx="3657600" cy="0"/>
                <wp:effectExtent l="0" t="0" r="19050" b="19050"/>
                <wp:wrapNone/>
                <wp:docPr id="1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FD92C" id="AutoShape 8" o:spid="_x0000_s1026" type="#_x0000_t32" style="position:absolute;margin-left:143.35pt;margin-top:1.45pt;width:4in;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Gk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5Rgp&#10;0gNJz3uvY200DwsajCsgrlJbG0akR/VqXjT97pDSVUdUy2Pw28lAbhYykncp4eIMlNkNnzWDGAL4&#10;cVvHxvYBEvaAjpGU040UfvSIwseH2fRxlgJ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"/>
            </w:pict>
          </mc:Fallback>
        </mc:AlternateContent>
      </w:r>
    </w:p>
    <w:p w:rsidR="00593F56" w:rsidRPr="00F4051C" w:rsidRDefault="00593F56" w:rsidP="00593F56">
      <w:pPr>
        <w:pStyle w:val="NoSpacing"/>
        <w:spacing w:line="360" w:lineRule="auto"/>
        <w:jc w:val="both"/>
        <w:rPr>
          <w:rFonts w:ascii="Times New Roman" w:hAnsi="Times New Roman" w:cs="Times New Roman"/>
          <w:i/>
          <w:sz w:val="24"/>
          <w:szCs w:val="24"/>
        </w:rPr>
      </w:pPr>
    </w:p>
    <w:p w:rsidR="00593F56" w:rsidRPr="00641C70" w:rsidRDefault="00593F56" w:rsidP="00593F56">
      <w:pPr>
        <w:pStyle w:val="NoSpacing"/>
        <w:jc w:val="both"/>
        <w:rPr>
          <w:rFonts w:ascii="Times New Roman" w:hAnsi="Times New Roman" w:cs="Times New Roman"/>
          <w:i/>
          <w:sz w:val="24"/>
          <w:szCs w:val="24"/>
        </w:rPr>
      </w:pPr>
    </w:p>
    <w:p w:rsidR="00593F56" w:rsidRPr="00F4051C" w:rsidRDefault="00593F56" w:rsidP="00593F56">
      <w:pPr>
        <w:pStyle w:val="NoSpacing"/>
        <w:jc w:val="both"/>
        <w:rPr>
          <w:rFonts w:ascii="Times New Roman" w:hAnsi="Times New Roman" w:cs="Times New Roman"/>
          <w:i/>
          <w:sz w:val="24"/>
          <w:szCs w:val="24"/>
        </w:rPr>
      </w:pPr>
      <w:r>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18A7B4DF" wp14:editId="74D29571">
                <wp:simplePos x="0" y="0"/>
                <wp:positionH relativeFrom="column">
                  <wp:posOffset>9525</wp:posOffset>
                </wp:positionH>
                <wp:positionV relativeFrom="paragraph">
                  <wp:posOffset>116839</wp:posOffset>
                </wp:positionV>
                <wp:extent cx="1476375" cy="0"/>
                <wp:effectExtent l="0" t="0" r="9525" b="19050"/>
                <wp:wrapNone/>
                <wp:docPr id="1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CCB79" id="AutoShape 10" o:spid="_x0000_s1026" type="#_x0000_t32" style="position:absolute;margin-left:.75pt;margin-top:9.2pt;width:11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YfIAIAAD4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"/>
            </w:pict>
          </mc:Fallback>
        </mc:AlternateContent>
      </w:r>
    </w:p>
    <w:p w:rsidR="00593F56" w:rsidRDefault="00593F56" w:rsidP="00593F56">
      <w:pPr>
        <w:spacing w:after="0"/>
        <w:jc w:val="both"/>
        <w:rPr>
          <w:rFonts w:ascii="Times New Roman" w:hAnsi="Times New Roman" w:cs="Times New Roman"/>
          <w:i/>
          <w:sz w:val="20"/>
          <w:szCs w:val="20"/>
        </w:rPr>
      </w:pPr>
      <w:r w:rsidRPr="00F4051C">
        <w:rPr>
          <w:rFonts w:ascii="Times New Roman" w:hAnsi="Times New Roman" w:cs="Times New Roman"/>
          <w:i/>
          <w:sz w:val="20"/>
          <w:szCs w:val="20"/>
        </w:rPr>
        <w:t>Key Words:</w:t>
      </w:r>
    </w:p>
    <w:p w:rsidR="00593F56" w:rsidRPr="00F4051C" w:rsidRDefault="00593F56" w:rsidP="00593F56">
      <w:pPr>
        <w:pStyle w:val="NoSpacing"/>
        <w:jc w:val="both"/>
        <w:rPr>
          <w:rFonts w:ascii="Times New Roman" w:hAnsi="Times New Roman" w:cs="Times New Roman"/>
          <w:i/>
          <w:sz w:val="20"/>
          <w:szCs w:val="20"/>
        </w:rPr>
      </w:pPr>
      <w:r>
        <w:rPr>
          <w:rFonts w:ascii="Times New Roman" w:hAnsi="Times New Roman" w:cs="Times New Roman"/>
          <w:i/>
          <w:noProof/>
          <w:sz w:val="24"/>
          <w:szCs w:val="24"/>
        </w:rPr>
        <mc:AlternateContent>
          <mc:Choice Requires="wps">
            <w:drawing>
              <wp:anchor distT="0" distB="0" distL="114300" distR="114300" simplePos="0" relativeHeight="251671552" behindDoc="0" locked="0" layoutInCell="1" allowOverlap="1" wp14:anchorId="4DBC065D" wp14:editId="414CF06E">
                <wp:simplePos x="0" y="0"/>
                <wp:positionH relativeFrom="column">
                  <wp:posOffset>9525</wp:posOffset>
                </wp:positionH>
                <wp:positionV relativeFrom="paragraph">
                  <wp:posOffset>0</wp:posOffset>
                </wp:positionV>
                <wp:extent cx="1200150" cy="1400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120015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3F56" w:rsidRPr="00554BE0" w:rsidRDefault="00554BE0" w:rsidP="00554BE0">
                            <w:pPr>
                              <w:spacing w:line="240" w:lineRule="auto"/>
                              <w:rPr>
                                <w:rFonts w:ascii="Times New Roman" w:hAnsi="Times New Roman" w:cs="Times New Roman"/>
                                <w:i/>
                              </w:rPr>
                            </w:pPr>
                            <w:r w:rsidRPr="00554BE0">
                              <w:rPr>
                                <w:rFonts w:ascii="Times New Roman" w:hAnsi="Times New Roman" w:cs="Times New Roman"/>
                                <w:bCs/>
                                <w:i/>
                                <w:color w:val="000000"/>
                                <w:sz w:val="20"/>
                              </w:rPr>
                              <w:t>Sundanese Languange, Learning Media,Vocabulary, Aksara Balad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C065D" id="Text Box 17" o:spid="_x0000_s1029" type="#_x0000_t202" style="position:absolute;left:0;text-align:left;margin-left:.75pt;margin-top:0;width:94.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" fillcolor="white [3201]" stroked="f" strokeweight=".5pt">
                <v:textbox>
                  <w:txbxContent>
                    <w:p w:rsidR="00593F56" w:rsidRPr="00554BE0" w:rsidRDefault="00554BE0" w:rsidP="00554BE0">
                      <w:pPr>
                        <w:spacing w:line="240" w:lineRule="auto"/>
                        <w:rPr>
                          <w:rFonts w:ascii="Times New Roman" w:hAnsi="Times New Roman" w:cs="Times New Roman"/>
                          <w:i/>
                        </w:rPr>
                      </w:pPr>
                      <w:r w:rsidRPr="00554BE0">
                        <w:rPr>
                          <w:rFonts w:ascii="Times New Roman" w:hAnsi="Times New Roman" w:cs="Times New Roman"/>
                          <w:bCs/>
                          <w:i/>
                          <w:color w:val="000000"/>
                          <w:sz w:val="20"/>
                        </w:rPr>
                        <w:t>Sundanese Languange, Learning Media,Vocabulary, Aksara Balad</w:t>
                      </w:r>
                    </w:p>
                  </w:txbxContent>
                </v:textbox>
              </v:shape>
            </w:pict>
          </mc:Fallback>
        </mc:AlternateContent>
      </w:r>
    </w:p>
    <w:p w:rsidR="00593F56" w:rsidRPr="00F4051C" w:rsidRDefault="00593F56" w:rsidP="00593F56">
      <w:pPr>
        <w:pStyle w:val="NoSpacing"/>
        <w:jc w:val="both"/>
        <w:rPr>
          <w:rFonts w:ascii="Times New Roman" w:hAnsi="Times New Roman" w:cs="Times New Roman"/>
          <w:i/>
          <w:sz w:val="20"/>
          <w:szCs w:val="20"/>
        </w:rPr>
      </w:pPr>
    </w:p>
    <w:p w:rsidR="00593F56" w:rsidRPr="00F4051C" w:rsidRDefault="00593F56" w:rsidP="00593F56">
      <w:pPr>
        <w:pStyle w:val="NoSpacing"/>
        <w:jc w:val="both"/>
        <w:rPr>
          <w:rFonts w:ascii="Times New Roman" w:hAnsi="Times New Roman" w:cs="Times New Roman"/>
          <w:i/>
          <w:sz w:val="20"/>
          <w:szCs w:val="20"/>
        </w:rPr>
      </w:pPr>
    </w:p>
    <w:p w:rsidR="00593F56" w:rsidRPr="00F4051C" w:rsidRDefault="00593F56" w:rsidP="00593F56">
      <w:pPr>
        <w:pStyle w:val="NoSpacing"/>
        <w:jc w:val="both"/>
        <w:rPr>
          <w:rFonts w:ascii="Times New Roman" w:hAnsi="Times New Roman" w:cs="Times New Roman"/>
          <w:i/>
          <w:sz w:val="24"/>
          <w:szCs w:val="24"/>
        </w:rPr>
      </w:pPr>
    </w:p>
    <w:p w:rsidR="00593F56" w:rsidRPr="00F4051C" w:rsidRDefault="00593F56" w:rsidP="00593F56">
      <w:pPr>
        <w:pStyle w:val="NoSpacing"/>
        <w:jc w:val="both"/>
        <w:rPr>
          <w:rFonts w:ascii="Times New Roman" w:hAnsi="Times New Roman" w:cs="Times New Roman"/>
          <w:i/>
          <w:sz w:val="24"/>
          <w:szCs w:val="24"/>
        </w:rPr>
      </w:pPr>
    </w:p>
    <w:p w:rsidR="00593F56" w:rsidRPr="00F4051C" w:rsidRDefault="00593F56" w:rsidP="00593F56">
      <w:pPr>
        <w:spacing w:after="0"/>
        <w:rPr>
          <w:rFonts w:ascii="Times New Roman" w:hAnsi="Times New Roman" w:cs="Times New Roman"/>
          <w:b/>
          <w:bCs/>
          <w:sz w:val="28"/>
          <w:szCs w:val="28"/>
        </w:rPr>
        <w:sectPr w:rsidR="00593F56" w:rsidRPr="00F4051C" w:rsidSect="000374CA">
          <w:footerReference w:type="default" r:id="rId12"/>
          <w:type w:val="continuous"/>
          <w:pgSz w:w="11906" w:h="16838" w:code="9"/>
          <w:pgMar w:top="1440" w:right="1440" w:bottom="1440" w:left="1440" w:header="709" w:footer="709" w:gutter="0"/>
          <w:pgNumType w:start="8"/>
          <w:cols w:space="287"/>
          <w:docGrid w:linePitch="360"/>
        </w:sectPr>
      </w:pPr>
    </w:p>
    <w:p w:rsidR="00593F56" w:rsidRPr="00892EF4" w:rsidRDefault="00593F56" w:rsidP="00892EF4">
      <w:pPr>
        <w:spacing w:after="0" w:line="360" w:lineRule="auto"/>
        <w:rPr>
          <w:rFonts w:ascii="Times New Roman" w:hAnsi="Times New Roman" w:cs="Times New Roman"/>
          <w:b/>
          <w:bCs/>
          <w:lang w:val="en-US"/>
        </w:rPr>
      </w:pPr>
      <w:r w:rsidRPr="00DC338C">
        <w:rPr>
          <w:rFonts w:ascii="Times New Roman" w:hAnsi="Times New Roman" w:cs="Times New Roman"/>
          <w:b/>
          <w:bCs/>
        </w:rPr>
        <w:lastRenderedPageBreak/>
        <w:t>PENDAHULUAN</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lang w:val="en-US"/>
        </w:rPr>
      </w:pPr>
      <w:r w:rsidRPr="00892EF4">
        <w:rPr>
          <w:rFonts w:ascii="Times New Roman" w:hAnsi="Times New Roman" w:cs="Times New Roman"/>
          <w:color w:val="000000"/>
        </w:rPr>
        <w:t>Penduduk Indonesia pada umumnya mampu menggunakan lebih dari satu bahasa atau disebut juga sebagai dwibahasa. Bahasa-bahasa yang dipakai secara umum tersebut seperti: bahasa daerah, bahasa Indonesia (bahasa nasional), serta bahasa inggris (bahasa asing). Untuk daerah kabupaten Tasikmalaya sendiri bahasa daerah yang dipakai adalah Bahasa Sunda.</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Di   era globalisasi seperti sekarang ini bahasa Sunda mulai menghilang dan jarang digunakan lagi, hal ini terjadi karena pergerusan oleh bahasa asing sehingga banyak peserta didik yang hanya mengerti sedikit dari banyaknya kosakata Bahasa Sunda, seperti yang dikatakan oleh</w:t>
      </w:r>
      <w:r w:rsidRPr="00892EF4">
        <w:rPr>
          <w:rFonts w:ascii="Times New Roman" w:hAnsi="Times New Roman" w:cs="Times New Roman"/>
          <w:color w:val="000000"/>
          <w:lang w:val="en-US"/>
        </w:rPr>
        <w:t xml:space="preserve"> </w:t>
      </w:r>
      <w:r w:rsidRPr="00892EF4">
        <w:rPr>
          <w:rFonts w:ascii="Times New Roman" w:hAnsi="Times New Roman" w:cs="Times New Roman"/>
          <w:color w:val="000000"/>
          <w:lang w:val="en-US"/>
        </w:rPr>
        <w:fldChar w:fldCharType="begin" w:fldLock="1"/>
      </w:r>
      <w:r w:rsidR="00DC7960" w:rsidRPr="00892EF4">
        <w:rPr>
          <w:rFonts w:ascii="Times New Roman" w:hAnsi="Times New Roman" w:cs="Times New Roman"/>
          <w:color w:val="00000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approach.","author":[{"dropping-particle":"","family":"Selvia","given":"Amanda Putri","non-dropping-particle":"","parse-names":false,"suffix":""}],"container-title":"Journal of Chemical Information and Modeling","id":"ITEM-1","issue":"9","issued":{"date-parts":[["2019"]]},"page":"1689-1699","title":"SIKAP PEMERTAHANAN BAHASA SUNDA DALAM KONTEKS PENDIDIKAN ANAK USIA DINI (KAJIAN SOSIOLINGUISTIK DI DESA SARIREJA, KECAMATAN JALAN CAGAK, KABUPATEN SUBANG)","type":"article-journal","volume":"53"},"uris":["http://www.mendeley.com/documents/?uuid=4f404848-cbb2-4212-a879-4b6a05588dc6"]}],"mendeley":{"formattedCitation":"(Selvia, 2019)","plainTextFormattedCitation":"(Selvia, 2019)","previouslyFormattedCitation":"(Selvia, 2019)"},"properties":{"noteIndex":0},"schema":"https://github.com/citation-style-language/schema/raw/master/csl-citation.json"}</w:instrText>
      </w:r>
      <w:r w:rsidRPr="00892EF4">
        <w:rPr>
          <w:rFonts w:ascii="Times New Roman" w:hAnsi="Times New Roman" w:cs="Times New Roman"/>
          <w:color w:val="000000"/>
          <w:lang w:val="en-US"/>
        </w:rPr>
        <w:fldChar w:fldCharType="separate"/>
      </w:r>
      <w:r w:rsidRPr="00892EF4">
        <w:rPr>
          <w:rFonts w:ascii="Times New Roman" w:hAnsi="Times New Roman" w:cs="Times New Roman"/>
          <w:noProof/>
          <w:color w:val="000000"/>
          <w:lang w:val="en-US"/>
        </w:rPr>
        <w:t>(Selvia, 2019)</w:t>
      </w:r>
      <w:r w:rsidRPr="00892EF4">
        <w:rPr>
          <w:rFonts w:ascii="Times New Roman" w:hAnsi="Times New Roman" w:cs="Times New Roman"/>
          <w:color w:val="000000"/>
          <w:lang w:val="en-US"/>
        </w:rPr>
        <w:fldChar w:fldCharType="end"/>
      </w:r>
      <w:r w:rsidRPr="00892EF4">
        <w:rPr>
          <w:rFonts w:ascii="Times New Roman" w:hAnsi="Times New Roman" w:cs="Times New Roman"/>
          <w:color w:val="000000"/>
        </w:rPr>
        <w:t xml:space="preserve"> “Masyarakat Sunda saat ini mulai mengacuhkan bahasanya sendiri karena gempuran iptek (ilmu pengetahuan dan teknologi) </w:t>
      </w:r>
      <w:r w:rsidRPr="00892EF4">
        <w:rPr>
          <w:rFonts w:ascii="Times New Roman" w:hAnsi="Times New Roman" w:cs="Times New Roman"/>
        </w:rPr>
        <w:t>di berbagai</w:t>
      </w:r>
      <w:r w:rsidRPr="00892EF4">
        <w:rPr>
          <w:rFonts w:ascii="Times New Roman" w:hAnsi="Times New Roman" w:cs="Times New Roman"/>
          <w:color w:val="000000"/>
        </w:rPr>
        <w:t xml:space="preserve"> ranah, khususnya dalam ranah pendidikan”. Tiap harinya pemakai bahasa Sunda mengalami penurunan, tidak terkecuali pada kalangan pelajar yang lebih bangga menggunakan bahasa asing dibandingkan bahasa Sunda yang merupakan bahasa daerah (bahasa ibu), padahal Bahasa Sunda memiliki nilai etika dan budayanya tersendiri, seperti: etika penggunaan bahasa kepada lawan bicara yang lebih tua, sebaya, lebih muda, bahkan kosakata Bahasa Sunda  kepada hewanpun berbeda.</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Menurut Badudu dalam </w:t>
      </w:r>
      <w:r w:rsidR="00DC7960" w:rsidRPr="00892EF4">
        <w:rPr>
          <w:rFonts w:ascii="Times New Roman" w:hAnsi="Times New Roman" w:cs="Times New Roman"/>
          <w:color w:val="000000"/>
        </w:rPr>
        <w:fldChar w:fldCharType="begin" w:fldLock="1"/>
      </w:r>
      <w:r w:rsidR="00DC7960" w:rsidRPr="00892EF4">
        <w:rPr>
          <w:rFonts w:ascii="Times New Roman" w:hAnsi="Times New Roman" w:cs="Times New Roman"/>
          <w:color w:val="000000"/>
        </w:rPr>
        <w:instrText>ADDIN CSL_CITATION {"citationItems":[{"id":"ITEM-1","itemData":{"ISBN":"978-86-7994-027-8","abstract":"ahasa adalah salah satu faktor mendasar yang membedakan manusia dengan hewan. Bahasa sebagai anugerah dari Sang Pencipta memungkinkan individu dapat hidup bersama dengan orang lain, membantu memecahkan masalah, dan memposisikan diri sebagai makhluk yang berbudaya. Dalam modul ini secara rinci akan dibahas tentang hakikat bahasa yang meliputi pengertian bahasa, karakteristik, aspek, dan fungsi bahasa. Setelah mempelajari modul ini Anda diharapkan dapat: 1. mendeskripsikan pengertian bahasa dan komunikasi; 2. mengidentifikasi karakteristik dan aspek bahasa; 3. menjelaskan tentang fungsi bahasa bagi anak. Kemampuan di atas merupakan dasar dalam memahami secara utuh hakikat bahasa dalam hubungannya dengan pembelajaran bahasa. Melalui pemahaman ini Anda sebagai pendidik atau calon pendidik diharapkan dapat lebih memahami hakikat bahasa dan penerapannya khususnya dalam pembelajaran bahasa pada anak. Untuk mengantarkan Anda menuju pencapaian kemampuan tersebut, dalam modul ini akan dibahas pokok-pokok materi yang diorganisasikan dalam 3 kegiatan belajar. Kegiatan Belajar 1: Pengertian Bahasa dan Komunikasi Kegiatan Belajar 2: Karakteristik dan Bentuk bahasa Kegiatan Belajar 3: Fungsi Bahasa bagi anak Agar Anda dapat mempelajari modul ini dengan baik, ikutilah petunjuk belajar di bawah ini.","author":[{"dropping-particle":"","family":"Fridani, Lara; Dhieni","given":"Nurbiana","non-dropping-particle":"","parse-names":false,"suffix":""}],"container-title":"Metode pengembangan bahasa","id":"ITEM-1","issued":{"date-parts":[["2014"]]},"page":"1-28","title":"Hakikat Perkembangan Bahasa Anak","type":"article-journal"},"uris":["http://www.mendeley.com/documents/?uuid=2dc37100-6cce-4c8b-be07-eb41a81ed8e9"]}],"mendeley":{"formattedCitation":"(Fridani, Lara; Dhieni, 2014)","plainTextFormattedCitation":"(Fridani, Lara; Dhieni, 2014)","previouslyFormattedCitation":"(Fridani, Lara; Dhieni, 2014)"},"properties":{"noteIndex":0},"schema":"https://github.com/citation-style-language/schema/raw/master/csl-citation.json"}</w:instrText>
      </w:r>
      <w:r w:rsidR="00DC7960" w:rsidRPr="00892EF4">
        <w:rPr>
          <w:rFonts w:ascii="Times New Roman" w:hAnsi="Times New Roman" w:cs="Times New Roman"/>
          <w:color w:val="000000"/>
        </w:rPr>
        <w:fldChar w:fldCharType="separate"/>
      </w:r>
      <w:r w:rsidR="00DC7960" w:rsidRPr="00892EF4">
        <w:rPr>
          <w:rFonts w:ascii="Times New Roman" w:hAnsi="Times New Roman" w:cs="Times New Roman"/>
          <w:noProof/>
          <w:color w:val="000000"/>
        </w:rPr>
        <w:t>(Fridani, Lara; Dhieni, 2014)</w:t>
      </w:r>
      <w:r w:rsidR="00DC7960" w:rsidRPr="00892EF4">
        <w:rPr>
          <w:rFonts w:ascii="Times New Roman" w:hAnsi="Times New Roman" w:cs="Times New Roman"/>
          <w:color w:val="000000"/>
        </w:rPr>
        <w:fldChar w:fldCharType="end"/>
      </w:r>
      <w:r w:rsidR="00DC7960" w:rsidRPr="00892EF4">
        <w:rPr>
          <w:rFonts w:ascii="Times New Roman" w:hAnsi="Times New Roman" w:cs="Times New Roman"/>
          <w:color w:val="000000"/>
          <w:lang w:val="en-US"/>
        </w:rPr>
        <w:t xml:space="preserve"> </w:t>
      </w:r>
      <w:r w:rsidRPr="00892EF4">
        <w:rPr>
          <w:rFonts w:ascii="Times New Roman" w:hAnsi="Times New Roman" w:cs="Times New Roman"/>
          <w:color w:val="000000"/>
        </w:rPr>
        <w:t xml:space="preserve">menyatakan bahwa “Bahasa adalah alat penghubung atau komunikasi antara anggota masyarakat yang terdiri atas individu-individu yang menyatakan pikiran, perasaan, dan keinginannya”. Selain itu menurut Nababan dalam </w:t>
      </w:r>
      <w:r w:rsidR="00DC7960" w:rsidRPr="00892EF4">
        <w:rPr>
          <w:rFonts w:ascii="Times New Roman" w:hAnsi="Times New Roman" w:cs="Times New Roman"/>
          <w:color w:val="000000"/>
        </w:rPr>
        <w:fldChar w:fldCharType="begin" w:fldLock="1"/>
      </w:r>
      <w:r w:rsidR="00DC7960" w:rsidRPr="00892EF4">
        <w:rPr>
          <w:rFonts w:ascii="Times New Roman" w:hAnsi="Times New Roman" w:cs="Times New Roman"/>
          <w:color w:val="000000"/>
        </w:rPr>
        <w:instrText>ADDIN CSL_CITATION {"citationItems":[{"id":"ITEM-1","itemData":{"abstract":"Languange is one of the characters which is unique and humane to differentiate between human being and other creatures. Language as a system of communication is a part from cultural system, moreover language is the main feature of culture. Language is also mixed up with all the apect of culture. Human culture is impossible to happen without language because language is a main factor which will determine to form the culture. So many functions of the languange toward the culture, such as means of cultural development, cultural development path, and means of cultural inventory. Therefore, languange can not be separated fromthe cultural life of human beings because languange and culture have a causal relationship of reciprocity. Languange is a result of human culture, while many human cultures also influenced by the languange. More importanly, human culture would not be possible without languange is a factor which allows the formation of culture. So languange is a reflection of the culture in a society","author":[{"dropping-particle":"","family":"Rina Devianty","given":"","non-dropping-particle":"","parse-names":false,"suffix":""}],"container-title":"Jurnal Tarbiyah","id":"ITEM-1","issue":"2","issued":{"date-parts":[["2017"]]},"page":"226-245","title":"Bahasa Sebagai Cermin Kebudayaan","type":"article-journal","volume":"24"},"uris":["http://www.mendeley.com/documents/?uuid=5f6fd3da-88ad-4c92-ae13-e205b54b53a0"]}],"mendeley":{"formattedCitation":"(Rina Devianty, 2017)","plainTextFormattedCitation":"(Rina Devianty, 2017)","previouslyFormattedCitation":"(Rina Devianty, 2017)"},"properties":{"noteIndex":0},"schema":"https://github.com/citation-style-language/schema/raw/master/csl-citation.json"}</w:instrText>
      </w:r>
      <w:r w:rsidR="00DC7960" w:rsidRPr="00892EF4">
        <w:rPr>
          <w:rFonts w:ascii="Times New Roman" w:hAnsi="Times New Roman" w:cs="Times New Roman"/>
          <w:color w:val="000000"/>
        </w:rPr>
        <w:fldChar w:fldCharType="separate"/>
      </w:r>
      <w:r w:rsidR="00DC7960" w:rsidRPr="00892EF4">
        <w:rPr>
          <w:rFonts w:ascii="Times New Roman" w:hAnsi="Times New Roman" w:cs="Times New Roman"/>
          <w:noProof/>
          <w:color w:val="000000"/>
        </w:rPr>
        <w:t>(Rina Devianty, 2017)</w:t>
      </w:r>
      <w:r w:rsidR="00DC7960" w:rsidRPr="00892EF4">
        <w:rPr>
          <w:rFonts w:ascii="Times New Roman" w:hAnsi="Times New Roman" w:cs="Times New Roman"/>
          <w:color w:val="000000"/>
        </w:rPr>
        <w:fldChar w:fldCharType="end"/>
      </w:r>
      <w:r w:rsidR="00DC7960" w:rsidRPr="00892EF4">
        <w:rPr>
          <w:rFonts w:ascii="Times New Roman" w:hAnsi="Times New Roman" w:cs="Times New Roman"/>
          <w:color w:val="000000"/>
          <w:lang w:val="en-US"/>
        </w:rPr>
        <w:t xml:space="preserve"> </w:t>
      </w:r>
      <w:r w:rsidRPr="00892EF4">
        <w:rPr>
          <w:rFonts w:ascii="Times New Roman" w:hAnsi="Times New Roman" w:cs="Times New Roman"/>
          <w:color w:val="000000"/>
        </w:rPr>
        <w:t xml:space="preserve">“Bahasa adalah salah satu ciri yang paling khas manusiawi yang membedakannya dari </w:t>
      </w:r>
      <w:r w:rsidRPr="00892EF4">
        <w:rPr>
          <w:rFonts w:ascii="Times New Roman" w:hAnsi="Times New Roman" w:cs="Times New Roman"/>
        </w:rPr>
        <w:t>makhluk</w:t>
      </w:r>
      <w:r w:rsidRPr="00892EF4">
        <w:rPr>
          <w:rFonts w:ascii="Times New Roman" w:hAnsi="Times New Roman" w:cs="Times New Roman"/>
          <w:color w:val="000000"/>
        </w:rPr>
        <w:t xml:space="preserve">-mahluk yang lain”. Sejalan dengan Badudu dan Nababan, Chomsky dalam </w:t>
      </w:r>
      <w:r w:rsidR="00DC7960" w:rsidRPr="00892EF4">
        <w:rPr>
          <w:rFonts w:ascii="Times New Roman" w:hAnsi="Times New Roman" w:cs="Times New Roman"/>
          <w:color w:val="000000"/>
        </w:rPr>
        <w:fldChar w:fldCharType="begin" w:fldLock="1"/>
      </w:r>
      <w:r w:rsidR="00DC7960" w:rsidRPr="00892EF4">
        <w:rPr>
          <w:rFonts w:ascii="Times New Roman" w:hAnsi="Times New Roman" w:cs="Times New Roman"/>
          <w:color w:val="000000"/>
        </w:rPr>
        <w:instrText>ADDIN CSL_CITATION {"citationItems":[{"id":"ITEM-1","itemData":{"ISBN":"9788578110796","ISSN":"1098-6596","PMID":"25246403","abstract":"Predicting the binding mode of flexible polypeptides","author":[{"dropping-particle":"","family":"Panagribuan","given":"Tagor","non-dropping-particle":"","parse-names":false,"suffix":""}],"container-title":"Graha Ilmu","id":"ITEM-1","issue":"9","issued":{"date-parts":[["2013"]]},"page":"1689-1699","title":"Paradigma Bahasa","type":"article-journal","volume":"53"},"uris":["http://www.mendeley.com/documents/?uuid=65d116ec-4e84-45e2-b6be-c90d42ed5511"]}],"mendeley":{"formattedCitation":"(Panagribuan, 2013)","plainTextFormattedCitation":"(Panagribuan, 2013)","previouslyFormattedCitation":"(Panagribuan, 2013)"},"properties":{"noteIndex":0},"schema":"https://github.com/citation-style-language/schema/raw/master/csl-citation.json"}</w:instrText>
      </w:r>
      <w:r w:rsidR="00DC7960" w:rsidRPr="00892EF4">
        <w:rPr>
          <w:rFonts w:ascii="Times New Roman" w:hAnsi="Times New Roman" w:cs="Times New Roman"/>
          <w:color w:val="000000"/>
        </w:rPr>
        <w:fldChar w:fldCharType="separate"/>
      </w:r>
      <w:r w:rsidR="00DC7960" w:rsidRPr="00892EF4">
        <w:rPr>
          <w:rFonts w:ascii="Times New Roman" w:hAnsi="Times New Roman" w:cs="Times New Roman"/>
          <w:noProof/>
          <w:color w:val="000000"/>
        </w:rPr>
        <w:t>(Panagribuan, 2013)</w:t>
      </w:r>
      <w:r w:rsidR="00DC7960" w:rsidRPr="00892EF4">
        <w:rPr>
          <w:rFonts w:ascii="Times New Roman" w:hAnsi="Times New Roman" w:cs="Times New Roman"/>
          <w:color w:val="000000"/>
        </w:rPr>
        <w:fldChar w:fldCharType="end"/>
      </w:r>
      <w:r w:rsidR="00DC7960" w:rsidRPr="00892EF4">
        <w:rPr>
          <w:rFonts w:ascii="Times New Roman" w:hAnsi="Times New Roman" w:cs="Times New Roman"/>
          <w:color w:val="000000"/>
          <w:lang w:val="en-US"/>
        </w:rPr>
        <w:t xml:space="preserve"> </w:t>
      </w:r>
      <w:r w:rsidRPr="00892EF4">
        <w:rPr>
          <w:rFonts w:ascii="Times New Roman" w:hAnsi="Times New Roman" w:cs="Times New Roman"/>
          <w:color w:val="000000"/>
        </w:rPr>
        <w:t xml:space="preserve">juga berpendapat bahwa “bahasa merupakan salah satu piranti dasar yang membuktikan manusia itu sebagai </w:t>
      </w:r>
      <w:r w:rsidRPr="00892EF4">
        <w:rPr>
          <w:rFonts w:ascii="Times New Roman" w:hAnsi="Times New Roman" w:cs="Times New Roman"/>
        </w:rPr>
        <w:t>makhluk</w:t>
      </w:r>
      <w:r w:rsidRPr="00892EF4">
        <w:rPr>
          <w:rFonts w:ascii="Times New Roman" w:hAnsi="Times New Roman" w:cs="Times New Roman"/>
          <w:color w:val="000000"/>
        </w:rPr>
        <w:t xml:space="preserve"> beradab”.</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ab/>
        <w:t>Salah satu hal yang bisa diambil dari pendapat-pendapat diatas ialah bahwa bahasa adalah suatu simbol yang  dipakai oleh suatu individu atau kelompok sebagai alat berkomunikasi dengan individu atau kelompok lainnya, tanpa bahasa manusia manusia tidak akan mampu untuk membangun peradaban serta mengembangkan budayanya.</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Dalam Bahasa Sunda terdapat banyak sekali kosakata yang pemakaiannya tergantung kepada siapa lawan bicara dalam suatu percakapan tersebut atau bisa juga dikatakan sebagai etika dalam berbahasa Sunda. Menurut Tarigan dalam </w:t>
      </w:r>
      <w:r w:rsidR="00DC7960" w:rsidRPr="00892EF4">
        <w:rPr>
          <w:rFonts w:ascii="Times New Roman" w:hAnsi="Times New Roman" w:cs="Times New Roman"/>
          <w:color w:val="000000"/>
        </w:rPr>
        <w:fldChar w:fldCharType="begin" w:fldLock="1"/>
      </w:r>
      <w:r w:rsidR="00DC7960" w:rsidRPr="00892EF4">
        <w:rPr>
          <w:rFonts w:ascii="Times New Roman" w:hAnsi="Times New Roman" w:cs="Times New Roman"/>
          <w:color w:val="000000"/>
        </w:rPr>
        <w:instrText>ADDIN CSL_CITATION {"citationItems":[{"id":"ITEM-1","itemData":{"abstract":"Penelitian ini dilakukan berdasarkan temuan masalah yang berkaitan dengan masih kurangnya kosakata bahasa Sunda anak usia dini pada kelompok B di TK PGRI Cibeureum, hal ini dikarenakan kurangnya pembiasaan dan penggunaan bahasa Sunda, serta stimulus yang diberikan hanya berupa nyanyian. Salah satu alternatif yang digunakan dalam penelitian ini yaitu menggunakan media kartu kata bergambar. Menurut beberapa ahli media kartu kata bergambar dapat meningkatkan atau memperkaya kosakata anak usia dini. Penelitian ini bertujuan untuk meningkatkan penguasaan kosakata bahasa sunda anak usia dini menggunakan media kartu kata bergambarpada kelompok B di TK PGRI Cibeureum. Penelitian ini menggunakan Penelitian Tindakan Kelas (PTK) dan dilaksanakan di kelompok B2 TK PGRI Cibeureum Kecamatan Cibeureum Kota Tasikmalaya pada semester genap tahun ajaran 2017 dengan jumlah peserta didik berjumlah 10 orang. Selain anak, subjek dalam penelitian ini adalah peneliti, mitra peneliti dan media kartu kata bergambar. Penelitian Tindakan Kelas (PTK) yang dilaksanakan sebanyak 3 siklus dengan menggunakan model kemmis dan taggart serta menggunakan teknik pengumpulan data observasi dan dokumentasi. Hasil penelitian yang telah dilaksanakan menunjukkan peningkatan, hal ini dibuktikan dengan adanya peningkatan kemampuan guru dalam merencanakan pembelajaran, kemampuan guru dalam proses pembelajaran, kemampuan guru dalam penggunaan media kartu kata bergambar serta penguasaan kosakata bahasa Sunda anak usia dini. Rekomendasi untuk guru yaitu kartu kata bergambar dapat digunakan sebagai salah satu media dalam pembelajaran agar anak tidak merasa jenuh dalam pembelajaran.","author":[{"dropping-particle":"","family":"Yasbiati","given":"","non-dropping-particle":"","parse-names":false,"suffix":""},{"dropping-particle":"","family":"Pranata","given":"Oyon Haki","non-dropping-particle":"","parse-names":false,"suffix":""},{"dropping-particle":"","family":"Fauziayah","given":"Fitriani","non-dropping-particle":"","parse-names":false,"suffix":""}],"container-title":"Jurnal PAUD Agapedia","id":"ITEM-1","issue":"1","issued":{"date-parts":[["2017"]]},"page":"20-29","title":"PENGGUNAAN MEDIA KARTU KATA BERGAMBAR UNTUK MENINGKATKAN PENGUASAAN KOSAKATA BAHASA SUNDA ANAK USIA DINI PADA KELOMPOK B DI TK PGRI CIBEUREUM","type":"article-journal","volume":"1"},"uris":["http://www.mendeley.com/documents/?uuid=9ccc51bc-89d5-42d5-bd1e-1f7aec2f51e8"]}],"mendeley":{"formattedCitation":"(Yasbiati et al., 2017)","manualFormatting":"(Yasbiati, 2017)","plainTextFormattedCitation":"(Yasbiati et al., 2017)","previouslyFormattedCitation":"(Yasbiati et al., 2017)"},"properties":{"noteIndex":0},"schema":"https://github.com/citation-style-language/schema/raw/master/csl-citation.json"}</w:instrText>
      </w:r>
      <w:r w:rsidR="00DC7960" w:rsidRPr="00892EF4">
        <w:rPr>
          <w:rFonts w:ascii="Times New Roman" w:hAnsi="Times New Roman" w:cs="Times New Roman"/>
          <w:color w:val="000000"/>
        </w:rPr>
        <w:fldChar w:fldCharType="separate"/>
      </w:r>
      <w:r w:rsidR="00DC7960" w:rsidRPr="00892EF4">
        <w:rPr>
          <w:rFonts w:ascii="Times New Roman" w:hAnsi="Times New Roman" w:cs="Times New Roman"/>
          <w:noProof/>
          <w:color w:val="000000"/>
        </w:rPr>
        <w:t>(Yasbiati</w:t>
      </w:r>
      <w:r w:rsidR="00DC7960" w:rsidRPr="00892EF4">
        <w:rPr>
          <w:rFonts w:ascii="Times New Roman" w:hAnsi="Times New Roman" w:cs="Times New Roman"/>
          <w:noProof/>
          <w:color w:val="000000"/>
          <w:lang w:val="en-US"/>
        </w:rPr>
        <w:t>,</w:t>
      </w:r>
      <w:r w:rsidR="00DC7960" w:rsidRPr="00892EF4">
        <w:rPr>
          <w:rFonts w:ascii="Times New Roman" w:hAnsi="Times New Roman" w:cs="Times New Roman"/>
          <w:noProof/>
          <w:color w:val="000000"/>
        </w:rPr>
        <w:t xml:space="preserve"> 2017)</w:t>
      </w:r>
      <w:r w:rsidR="00DC7960" w:rsidRPr="00892EF4">
        <w:rPr>
          <w:rFonts w:ascii="Times New Roman" w:hAnsi="Times New Roman" w:cs="Times New Roman"/>
          <w:color w:val="000000"/>
        </w:rPr>
        <w:fldChar w:fldCharType="end"/>
      </w:r>
      <w:r w:rsidR="00DC7960" w:rsidRPr="00892EF4">
        <w:rPr>
          <w:rFonts w:ascii="Times New Roman" w:hAnsi="Times New Roman" w:cs="Times New Roman"/>
          <w:color w:val="000000"/>
          <w:lang w:val="en-US"/>
        </w:rPr>
        <w:t xml:space="preserve"> </w:t>
      </w:r>
      <w:r w:rsidRPr="00892EF4">
        <w:rPr>
          <w:rFonts w:ascii="Times New Roman" w:hAnsi="Times New Roman" w:cs="Times New Roman"/>
          <w:color w:val="000000"/>
        </w:rPr>
        <w:t xml:space="preserve">“kosakata merupakan himpunan kata yang diketahui oleh seseorang atau merupakan bagian dari suatu bahasa tertentu, yang kemungkinan akan digunakan oleh seseorang untuk menyusun kalimat baru. Bahasa merupakan salah satu ciri khas suatu suku, ras atau bangsa”. Dalam bahasa Sunda juga tidak jarang beberapa kata yang berbeda </w:t>
      </w:r>
      <w:r w:rsidRPr="00892EF4">
        <w:rPr>
          <w:rFonts w:ascii="Times New Roman" w:hAnsi="Times New Roman" w:cs="Times New Roman"/>
        </w:rPr>
        <w:t>memiliki</w:t>
      </w:r>
      <w:r w:rsidRPr="00892EF4">
        <w:rPr>
          <w:rFonts w:ascii="Times New Roman" w:hAnsi="Times New Roman" w:cs="Times New Roman"/>
          <w:color w:val="000000"/>
        </w:rPr>
        <w:t xml:space="preserve"> arti yang sama. Contohnya kata Saya pada Bahasa Indonesia, pada Bahasa Sunda ada beberapa kata yang memiliki arti yang sama tergantung lawan bicaranya seperti: </w:t>
      </w:r>
      <w:r w:rsidRPr="00892EF4">
        <w:rPr>
          <w:rFonts w:ascii="Times New Roman" w:hAnsi="Times New Roman" w:cs="Times New Roman"/>
          <w:i/>
          <w:color w:val="000000"/>
        </w:rPr>
        <w:t>Abi</w:t>
      </w:r>
      <w:r w:rsidRPr="00892EF4">
        <w:rPr>
          <w:rFonts w:ascii="Times New Roman" w:hAnsi="Times New Roman" w:cs="Times New Roman"/>
          <w:color w:val="000000"/>
        </w:rPr>
        <w:t xml:space="preserve">, </w:t>
      </w:r>
      <w:r w:rsidRPr="00892EF4">
        <w:rPr>
          <w:rFonts w:ascii="Times New Roman" w:hAnsi="Times New Roman" w:cs="Times New Roman"/>
          <w:i/>
          <w:color w:val="000000"/>
        </w:rPr>
        <w:t>Aing</w:t>
      </w:r>
      <w:r w:rsidRPr="00892EF4">
        <w:rPr>
          <w:rFonts w:ascii="Times New Roman" w:hAnsi="Times New Roman" w:cs="Times New Roman"/>
          <w:color w:val="000000"/>
        </w:rPr>
        <w:t xml:space="preserve">, </w:t>
      </w:r>
      <w:r w:rsidRPr="00892EF4">
        <w:rPr>
          <w:rFonts w:ascii="Times New Roman" w:hAnsi="Times New Roman" w:cs="Times New Roman"/>
          <w:i/>
          <w:color w:val="000000"/>
        </w:rPr>
        <w:t>Urang</w:t>
      </w:r>
      <w:r w:rsidRPr="00892EF4">
        <w:rPr>
          <w:rFonts w:ascii="Times New Roman" w:hAnsi="Times New Roman" w:cs="Times New Roman"/>
          <w:color w:val="000000"/>
        </w:rPr>
        <w:t xml:space="preserve">, </w:t>
      </w:r>
      <w:r w:rsidRPr="00892EF4">
        <w:rPr>
          <w:rFonts w:ascii="Times New Roman" w:hAnsi="Times New Roman" w:cs="Times New Roman"/>
          <w:i/>
          <w:color w:val="000000"/>
        </w:rPr>
        <w:t>Kuring</w:t>
      </w:r>
      <w:r w:rsidRPr="00892EF4">
        <w:rPr>
          <w:rFonts w:ascii="Times New Roman" w:hAnsi="Times New Roman" w:cs="Times New Roman"/>
          <w:color w:val="000000"/>
        </w:rPr>
        <w:t xml:space="preserve">, </w:t>
      </w:r>
      <w:r w:rsidRPr="00892EF4">
        <w:rPr>
          <w:rFonts w:ascii="Times New Roman" w:hAnsi="Times New Roman" w:cs="Times New Roman"/>
          <w:i/>
          <w:color w:val="000000"/>
        </w:rPr>
        <w:t>Pribados</w:t>
      </w:r>
      <w:r w:rsidRPr="00892EF4">
        <w:rPr>
          <w:rFonts w:ascii="Times New Roman" w:hAnsi="Times New Roman" w:cs="Times New Roman"/>
          <w:color w:val="000000"/>
        </w:rPr>
        <w:t>, dan lainnya.</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Faktor-faktor lain yang menjadi alasan tergerusnya bahasa Sunda oleh bahasa lain adalah jumlah penutur bahasa Sunda yang semakin menurun, serta semakin kuatnya eksistesi bahasa nasional, hal tersebut dapat terlihat dari digunakannya bahasa Indonesia sebagai bahasa pengantar dalam pembelajaran di sekolah-sekolah.</w:t>
      </w:r>
    </w:p>
    <w:p w:rsidR="00554BE0"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Berdasarkan uraian diatas, maka perlu adanya kegiatan atau media pembelajaran yang mampu meningkatkan antusiasme peserta didik dalam pembelajaran bahasa sunda, terutama kegiatan penambahan kosakata bahasa sunda. Oleh karena itu, dalam penelitian ini peneliti membuat media pembelajaran </w:t>
      </w:r>
      <w:r w:rsidRPr="00892EF4">
        <w:rPr>
          <w:rFonts w:ascii="Times New Roman" w:hAnsi="Times New Roman" w:cs="Times New Roman"/>
          <w:i/>
          <w:color w:val="000000"/>
        </w:rPr>
        <w:t xml:space="preserve">Aksara Balad </w:t>
      </w:r>
      <w:r w:rsidRPr="00892EF4">
        <w:rPr>
          <w:rFonts w:ascii="Times New Roman" w:hAnsi="Times New Roman" w:cs="Times New Roman"/>
          <w:color w:val="000000"/>
        </w:rPr>
        <w:t xml:space="preserve"> sebagai salah satu upaya dalam meningkatkan kosakata siswa.</w:t>
      </w:r>
    </w:p>
    <w:p w:rsidR="00593F56" w:rsidRPr="00892EF4" w:rsidRDefault="00554BE0" w:rsidP="00892EF4">
      <w:pPr>
        <w:pBdr>
          <w:top w:val="nil"/>
          <w:left w:val="nil"/>
          <w:bottom w:val="nil"/>
          <w:right w:val="nil"/>
          <w:between w:val="nil"/>
        </w:pBdr>
        <w:spacing w:line="240" w:lineRule="auto"/>
        <w:ind w:firstLine="426"/>
        <w:jc w:val="both"/>
        <w:rPr>
          <w:rFonts w:ascii="Times New Roman" w:hAnsi="Times New Roman" w:cs="Times New Roman"/>
        </w:rPr>
      </w:pPr>
      <w:r w:rsidRPr="00892EF4">
        <w:rPr>
          <w:rFonts w:ascii="Times New Roman" w:hAnsi="Times New Roman" w:cs="Times New Roman"/>
          <w:color w:val="000000"/>
        </w:rPr>
        <w:t xml:space="preserve">Adapun tujuan dari penelitian ini yaitu: Untuk mengetahui pengembangan media </w:t>
      </w:r>
      <w:r w:rsidRPr="00892EF4">
        <w:rPr>
          <w:rFonts w:ascii="Times New Roman" w:hAnsi="Times New Roman" w:cs="Times New Roman"/>
        </w:rPr>
        <w:t>permainan</w:t>
      </w:r>
      <w:r w:rsidRPr="00892EF4">
        <w:rPr>
          <w:rFonts w:ascii="Times New Roman" w:hAnsi="Times New Roman" w:cs="Times New Roman"/>
          <w:color w:val="000000"/>
        </w:rPr>
        <w:t xml:space="preserve"> </w:t>
      </w:r>
      <w:r w:rsidRPr="00892EF4">
        <w:rPr>
          <w:rFonts w:ascii="Times New Roman" w:hAnsi="Times New Roman" w:cs="Times New Roman"/>
          <w:i/>
          <w:color w:val="000000"/>
        </w:rPr>
        <w:t>Aksara Balad</w:t>
      </w:r>
      <w:r w:rsidRPr="00892EF4">
        <w:rPr>
          <w:rFonts w:ascii="Times New Roman" w:hAnsi="Times New Roman" w:cs="Times New Roman"/>
          <w:color w:val="000000"/>
        </w:rPr>
        <w:t xml:space="preserve"> terhadap peningkatan kosa kata Bahasa Sunda siswa, Untuk mengetahui media </w:t>
      </w:r>
      <w:r w:rsidRPr="00892EF4">
        <w:rPr>
          <w:rFonts w:ascii="Times New Roman" w:hAnsi="Times New Roman" w:cs="Times New Roman"/>
        </w:rPr>
        <w:t>permainan</w:t>
      </w:r>
      <w:r w:rsidRPr="00892EF4">
        <w:rPr>
          <w:rFonts w:ascii="Times New Roman" w:hAnsi="Times New Roman" w:cs="Times New Roman"/>
          <w:color w:val="000000"/>
        </w:rPr>
        <w:t xml:space="preserve"> </w:t>
      </w:r>
      <w:r w:rsidRPr="00892EF4">
        <w:rPr>
          <w:rFonts w:ascii="Times New Roman" w:hAnsi="Times New Roman" w:cs="Times New Roman"/>
          <w:i/>
          <w:color w:val="000000"/>
        </w:rPr>
        <w:t>Aksara Balad</w:t>
      </w:r>
      <w:r w:rsidRPr="00892EF4">
        <w:rPr>
          <w:rFonts w:ascii="Times New Roman" w:hAnsi="Times New Roman" w:cs="Times New Roman"/>
          <w:color w:val="000000"/>
        </w:rPr>
        <w:t xml:space="preserve"> terhadap peningkatan penambahan kosa kata Bahasa Sunda.</w:t>
      </w:r>
    </w:p>
    <w:p w:rsidR="00892EF4" w:rsidRDefault="00593F56" w:rsidP="00892EF4">
      <w:pPr>
        <w:spacing w:after="0" w:line="360" w:lineRule="auto"/>
        <w:jc w:val="both"/>
        <w:rPr>
          <w:rFonts w:ascii="Times New Roman" w:hAnsi="Times New Roman" w:cs="Times New Roman"/>
          <w:b/>
          <w:bCs/>
          <w:lang w:val="en-US"/>
        </w:rPr>
      </w:pPr>
      <w:r w:rsidRPr="00892EF4">
        <w:rPr>
          <w:rFonts w:ascii="Times New Roman" w:hAnsi="Times New Roman" w:cs="Times New Roman"/>
          <w:b/>
          <w:bCs/>
        </w:rPr>
        <w:t>METODE PENELITIAN</w:t>
      </w:r>
    </w:p>
    <w:p w:rsidR="00DC7960" w:rsidRPr="00892EF4" w:rsidRDefault="00892EF4" w:rsidP="00892EF4">
      <w:pPr>
        <w:pBdr>
          <w:top w:val="nil"/>
          <w:left w:val="nil"/>
          <w:bottom w:val="nil"/>
          <w:right w:val="nil"/>
          <w:between w:val="nil"/>
        </w:pBdr>
        <w:spacing w:line="240" w:lineRule="auto"/>
        <w:ind w:firstLine="426"/>
        <w:jc w:val="both"/>
        <w:rPr>
          <w:rFonts w:ascii="Times New Roman" w:hAnsi="Times New Roman" w:cs="Times New Roman"/>
          <w:b/>
          <w:bCs/>
        </w:rPr>
      </w:pPr>
      <w:r>
        <w:rPr>
          <w:rFonts w:ascii="Times New Roman" w:hAnsi="Times New Roman" w:cs="Times New Roman"/>
          <w:b/>
          <w:bCs/>
          <w:lang w:val="en-US"/>
        </w:rPr>
        <w:tab/>
      </w:r>
      <w:r w:rsidR="00DC7960" w:rsidRPr="00892EF4">
        <w:rPr>
          <w:rFonts w:ascii="Times New Roman" w:hAnsi="Times New Roman" w:cs="Times New Roman"/>
          <w:color w:val="000000"/>
        </w:rPr>
        <w:t xml:space="preserve">Jenis </w:t>
      </w:r>
      <w:r w:rsidR="00DC7960" w:rsidRPr="00892EF4">
        <w:rPr>
          <w:rFonts w:ascii="Times New Roman" w:hAnsi="Times New Roman" w:cs="Times New Roman"/>
        </w:rPr>
        <w:t>penelitian</w:t>
      </w:r>
      <w:r w:rsidR="00DC7960" w:rsidRPr="00892EF4">
        <w:rPr>
          <w:rFonts w:ascii="Times New Roman" w:hAnsi="Times New Roman" w:cs="Times New Roman"/>
          <w:color w:val="000000"/>
        </w:rPr>
        <w:t xml:space="preserve"> yang dipakai pada </w:t>
      </w:r>
      <w:r w:rsidR="00DC7960" w:rsidRPr="00892EF4">
        <w:rPr>
          <w:rFonts w:ascii="Times New Roman" w:hAnsi="Times New Roman" w:cs="Times New Roman"/>
        </w:rPr>
        <w:t>penelitian</w:t>
      </w:r>
      <w:r w:rsidR="00DC7960" w:rsidRPr="00892EF4">
        <w:rPr>
          <w:rFonts w:ascii="Times New Roman" w:hAnsi="Times New Roman" w:cs="Times New Roman"/>
          <w:color w:val="000000"/>
        </w:rPr>
        <w:t xml:space="preserve"> ini adalah jenis penelitian dan pengembangan atau dalam bahasa inggrisnya disebut “</w:t>
      </w:r>
      <w:r w:rsidR="00DC7960" w:rsidRPr="00892EF4">
        <w:rPr>
          <w:rFonts w:ascii="Times New Roman" w:hAnsi="Times New Roman" w:cs="Times New Roman"/>
          <w:i/>
          <w:color w:val="000000"/>
        </w:rPr>
        <w:t>Research and Development</w:t>
      </w:r>
      <w:r w:rsidR="00DC7960" w:rsidRPr="00892EF4">
        <w:rPr>
          <w:rFonts w:ascii="Times New Roman" w:hAnsi="Times New Roman" w:cs="Times New Roman"/>
          <w:color w:val="000000"/>
        </w:rPr>
        <w:t xml:space="preserve">” atau biasa juga </w:t>
      </w:r>
      <w:r w:rsidR="00DC7960" w:rsidRPr="00892EF4">
        <w:rPr>
          <w:rFonts w:ascii="Times New Roman" w:hAnsi="Times New Roman" w:cs="Times New Roman"/>
        </w:rPr>
        <w:t>disebut</w:t>
      </w:r>
      <w:r w:rsidR="00DC7960" w:rsidRPr="00892EF4">
        <w:rPr>
          <w:rFonts w:ascii="Times New Roman" w:hAnsi="Times New Roman" w:cs="Times New Roman"/>
          <w:color w:val="000000"/>
        </w:rPr>
        <w:t xml:space="preserve"> sebagai (R&amp;D). Pemilihan jenis </w:t>
      </w:r>
      <w:r w:rsidR="00DC7960" w:rsidRPr="00892EF4">
        <w:rPr>
          <w:rFonts w:ascii="Times New Roman" w:hAnsi="Times New Roman" w:cs="Times New Roman"/>
        </w:rPr>
        <w:t>penelitian</w:t>
      </w:r>
      <w:r w:rsidR="00DC7960" w:rsidRPr="00892EF4">
        <w:rPr>
          <w:rFonts w:ascii="Times New Roman" w:hAnsi="Times New Roman" w:cs="Times New Roman"/>
          <w:color w:val="000000"/>
        </w:rPr>
        <w:t xml:space="preserve"> dan pengembangan didasarkan bahwa pada </w:t>
      </w:r>
      <w:r w:rsidR="00DC7960" w:rsidRPr="00892EF4">
        <w:rPr>
          <w:rFonts w:ascii="Times New Roman" w:hAnsi="Times New Roman" w:cs="Times New Roman"/>
        </w:rPr>
        <w:t>penelitian</w:t>
      </w:r>
      <w:r w:rsidR="00DC7960" w:rsidRPr="00892EF4">
        <w:rPr>
          <w:rFonts w:ascii="Times New Roman" w:hAnsi="Times New Roman" w:cs="Times New Roman"/>
          <w:color w:val="000000"/>
        </w:rPr>
        <w:t xml:space="preserve"> ini dimaksudkan untuk membuat produk berupa media permainan “Aksara balad”, </w:t>
      </w:r>
      <w:r w:rsidR="00DC7960" w:rsidRPr="00892EF4">
        <w:rPr>
          <w:rFonts w:ascii="Times New Roman" w:hAnsi="Times New Roman" w:cs="Times New Roman"/>
          <w:color w:val="000000"/>
        </w:rPr>
        <w:lastRenderedPageBreak/>
        <w:t xml:space="preserve">yang dapat digunakan dalam pembelajaran mata pelajaran Bahasa Daerah (Bahasa Sunda), yang mana hal tersebut sejalan dengan pengertian R&amp;D menurut </w:t>
      </w:r>
      <w:r w:rsidR="00DC7960" w:rsidRPr="00892EF4">
        <w:rPr>
          <w:rFonts w:ascii="Times New Roman" w:hAnsi="Times New Roman" w:cs="Times New Roman"/>
          <w:color w:val="000000"/>
        </w:rPr>
        <w:fldChar w:fldCharType="begin" w:fldLock="1"/>
      </w:r>
      <w:r w:rsidR="00DC7960" w:rsidRPr="00892EF4">
        <w:rPr>
          <w:rFonts w:ascii="Times New Roman" w:hAnsi="Times New Roman" w:cs="Times New Roman"/>
          <w:color w:val="000000"/>
        </w:rPr>
        <w:instrText>ADDIN CSL_CITATION {"citationItems":[{"id":"ITEM-1","itemData":{"ISBN":"979-8433-64-0","author":[{"dropping-particle":"","family":"Prof. Dr. Sugiyono","given":"","non-dropping-particle":"","parse-names":false,"suffix":""}],"edition":"27","id":"ITEM-1","issued":{"date-parts":[["2019"]]},"number-of-pages":"332","publisher":"ALFABETA,cv","publisher-place":"Bandung","title":"METODE PENELITIAN kuantitatif, kualitatif dan R&amp;D","type":"book"},"uris":["http://www.mendeley.com/documents/?uuid=14ade3c9-66dc-44af-a19c-3c7699c6b655"]}],"mendeley":{"formattedCitation":"(Prof. Dr. Sugiyono, 2019)","manualFormatting":"(Prof. Dr. Sugiyono, 2019:297)","plainTextFormattedCitation":"(Prof. Dr. Sugiyono, 2019)","previouslyFormattedCitation":"(Prof. Dr. Sugiyono, 2019)"},"properties":{"noteIndex":0},"schema":"https://github.com/citation-style-language/schema/raw/master/csl-citation.json"}</w:instrText>
      </w:r>
      <w:r w:rsidR="00DC7960" w:rsidRPr="00892EF4">
        <w:rPr>
          <w:rFonts w:ascii="Times New Roman" w:hAnsi="Times New Roman" w:cs="Times New Roman"/>
          <w:color w:val="000000"/>
        </w:rPr>
        <w:fldChar w:fldCharType="separate"/>
      </w:r>
      <w:r w:rsidR="00DC7960" w:rsidRPr="00892EF4">
        <w:rPr>
          <w:rFonts w:ascii="Times New Roman" w:hAnsi="Times New Roman" w:cs="Times New Roman"/>
          <w:noProof/>
          <w:color w:val="000000"/>
        </w:rPr>
        <w:t>(Prof. Dr. Sugiyono, 2019</w:t>
      </w:r>
      <w:r w:rsidR="00DC7960" w:rsidRPr="00892EF4">
        <w:rPr>
          <w:rFonts w:ascii="Times New Roman" w:hAnsi="Times New Roman" w:cs="Times New Roman"/>
          <w:noProof/>
          <w:color w:val="000000"/>
          <w:lang w:val="en-US"/>
        </w:rPr>
        <w:t>:297</w:t>
      </w:r>
      <w:r w:rsidR="00DC7960" w:rsidRPr="00892EF4">
        <w:rPr>
          <w:rFonts w:ascii="Times New Roman" w:hAnsi="Times New Roman" w:cs="Times New Roman"/>
          <w:noProof/>
          <w:color w:val="000000"/>
        </w:rPr>
        <w:t>)</w:t>
      </w:r>
      <w:r w:rsidR="00DC7960" w:rsidRPr="00892EF4">
        <w:rPr>
          <w:rFonts w:ascii="Times New Roman" w:hAnsi="Times New Roman" w:cs="Times New Roman"/>
          <w:color w:val="000000"/>
        </w:rPr>
        <w:fldChar w:fldCharType="end"/>
      </w:r>
      <w:r w:rsidR="00DC7960" w:rsidRPr="00892EF4">
        <w:rPr>
          <w:rFonts w:ascii="Times New Roman" w:hAnsi="Times New Roman" w:cs="Times New Roman"/>
          <w:color w:val="000000"/>
        </w:rPr>
        <w:t xml:space="preserve"> bahwa “Research and Development adalah metode penelitian yang digunakan untuk menghasilkan produk tertentu, dan menguji keefektifan produk tersebut”.</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Dari sepuluh tahapan yang dikemukakan oleh Borg &amp; Gall, peneliti menyederhanakan tahapan menjadi tujuh tahap </w:t>
      </w:r>
      <w:r w:rsidRPr="00892EF4">
        <w:rPr>
          <w:rFonts w:ascii="Times New Roman" w:hAnsi="Times New Roman" w:cs="Times New Roman"/>
        </w:rPr>
        <w:t>penelitian</w:t>
      </w:r>
      <w:r w:rsidRPr="00892EF4">
        <w:rPr>
          <w:rFonts w:ascii="Times New Roman" w:hAnsi="Times New Roman" w:cs="Times New Roman"/>
          <w:color w:val="000000"/>
        </w:rPr>
        <w:t xml:space="preserve">,  merujuk pada Sukmadinata dalam </w:t>
      </w:r>
      <w:r w:rsidRPr="00892EF4">
        <w:rPr>
          <w:rFonts w:ascii="Times New Roman" w:hAnsi="Times New Roman" w:cs="Times New Roman"/>
          <w:color w:val="000000"/>
        </w:rPr>
        <w:fldChar w:fldCharType="begin" w:fldLock="1"/>
      </w:r>
      <w:r w:rsidR="00892EF4">
        <w:rPr>
          <w:rFonts w:ascii="Times New Roman" w:hAnsi="Times New Roman" w:cs="Times New Roman"/>
          <w:color w:val="000000"/>
        </w:rPr>
        <w:instrText>ADDIN CSL_CITATION {"citationItems":[{"id":"ITEM-1","itemData":{"abstract":"Tujuan dari penelitian ini adalah untuk menganalisis secara teoritis tentang efektivitas, efisiensi dan daya tarik media gambar seri dalam pembelajaran penguasaan kosakata pada keterampilan berbahasa Inggris. Berdasarkan temuan teori dan penelitian dari berbagai jurnal penelitian, kosakata merupakan pusat dalam keterampilan bahasa. Oleh karena itu, mempelajari kosakata adalah sesuatu yang sangat penting. Penelitian ini merupakan penelitian dan pengembangan yang tujuannya untuk menghasilkan produk tertentu yang telah diuji efektivitasnya. Peneliti menggunakan metode ini karena produk yang dihasilkan merupakan pengembangan dari media gambar yang sudah ada dan sering digunakan dalam proses pembelajaran keterampilan bahasa Inggris. Dengan menggunakan media visual atau media gambar seri dalam proses pembelajaran, akan meningkatkan motivasi untuk berbicara bahasa Inggris. Gambar seri yang digunakan dapat berfungsi untuk menyampaikan pesan yang lebih efektif, efisien, dan menarik. Pesan yang disampai","author":[{"dropping-particle":"","family":"Agustina Ellyana","given":"","non-dropping-particle":"","parse-names":false,"suffix":""}],"id":"ITEM-1","issued":{"date-parts":[["2016"]]},"title":"PENGEMBANGAN MEDIA GAMBAR SERI UNTUK MENINGKATKAN KOSAKATA SISWA DALAM KETERAMPILAN BERBICARA BAHASA INGGRIS","type":"article-journal"},"uris":["http://www.mendeley.com/documents/?uuid=8efa9e94-1ac6-4372-bf07-6b728b250f77"]}],"mendeley":{"formattedCitation":"(Agustina Ellyana, 2016)","plainTextFormattedCitation":"(Agustina Ellyana, 2016)","previouslyFormattedCitation":"(Agustina Ellyana, 2016)"},"properties":{"noteIndex":0},"schema":"https://github.com/citation-style-language/schema/raw/master/csl-citation.json"}</w:instrText>
      </w:r>
      <w:r w:rsidRPr="00892EF4">
        <w:rPr>
          <w:rFonts w:ascii="Times New Roman" w:hAnsi="Times New Roman" w:cs="Times New Roman"/>
          <w:color w:val="000000"/>
        </w:rPr>
        <w:fldChar w:fldCharType="separate"/>
      </w:r>
      <w:r w:rsidRPr="00892EF4">
        <w:rPr>
          <w:rFonts w:ascii="Times New Roman" w:hAnsi="Times New Roman" w:cs="Times New Roman"/>
          <w:noProof/>
          <w:color w:val="000000"/>
        </w:rPr>
        <w:t>(Agustina Ellyana, 2016)</w:t>
      </w:r>
      <w:r w:rsidRPr="00892EF4">
        <w:rPr>
          <w:rFonts w:ascii="Times New Roman" w:hAnsi="Times New Roman" w:cs="Times New Roman"/>
          <w:color w:val="000000"/>
        </w:rPr>
        <w:fldChar w:fldCharType="end"/>
      </w:r>
      <w:r w:rsidRPr="00892EF4">
        <w:rPr>
          <w:rFonts w:ascii="Times New Roman" w:hAnsi="Times New Roman" w:cs="Times New Roman"/>
          <w:color w:val="000000"/>
          <w:lang w:val="en-US"/>
        </w:rPr>
        <w:t xml:space="preserve"> </w:t>
      </w:r>
      <w:r w:rsidRPr="00892EF4">
        <w:rPr>
          <w:rFonts w:ascii="Times New Roman" w:hAnsi="Times New Roman" w:cs="Times New Roman"/>
          <w:color w:val="000000"/>
        </w:rPr>
        <w:t>yang mengemukakan bahwa “Penelitian tesis merupakan penelitian skala kecil sehingga penelitian dapat dilakukan melalui tahapan yang lebih sederhana. Selanjutnya, peneliti dapat menghentikan penelitian pada tahapan sesuai yang dibutuhkan, karena tahapan yang dilaksanakan secara menyeluruh membutuhkan biaya yang mahal, cakupan yang sangat luas dan waktu yang lama”.</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rPr>
      </w:pPr>
      <w:r w:rsidRPr="00892EF4">
        <w:rPr>
          <w:rFonts w:ascii="Times New Roman" w:hAnsi="Times New Roman" w:cs="Times New Roman"/>
        </w:rPr>
        <w:t>Penelitian ini dilaksakan pada bulan Desember 2021 sebanyak 4 kali pertemuan. Populasi pada penelitian ini yaitu seluruh siswa kelas V SDN</w:t>
      </w:r>
      <w:r w:rsidRPr="00892EF4">
        <w:rPr>
          <w:rFonts w:ascii="Times New Roman" w:hAnsi="Times New Roman" w:cs="Times New Roman"/>
          <w:lang w:val="en-US"/>
        </w:rPr>
        <w:t xml:space="preserve"> Sukasenang</w:t>
      </w:r>
      <w:r w:rsidRPr="00892EF4">
        <w:rPr>
          <w:rFonts w:ascii="Times New Roman" w:hAnsi="Times New Roman" w:cs="Times New Roman"/>
        </w:rPr>
        <w:t>. Sampel yang digunakan dalam penelitian ini merupakan seluruh siswa kelas Vc, dimana penentuan sampel penelitian menggunakan teknik simple random sampling.</w:t>
      </w:r>
    </w:p>
    <w:p w:rsidR="00593F56"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lang w:val="en-US"/>
        </w:rPr>
      </w:pPr>
      <w:r w:rsidRPr="00892EF4">
        <w:rPr>
          <w:rFonts w:ascii="Times New Roman" w:hAnsi="Times New Roman" w:cs="Times New Roman"/>
        </w:rPr>
        <w:t>Teknik pengumpulan data pada penelitian ini yaitu wawancara dengan salah satu guru SDN S</w:t>
      </w:r>
      <w:r w:rsidRPr="00892EF4">
        <w:rPr>
          <w:rFonts w:ascii="Times New Roman" w:hAnsi="Times New Roman" w:cs="Times New Roman"/>
          <w:lang w:val="en-US"/>
        </w:rPr>
        <w:t>ukasenang</w:t>
      </w:r>
      <w:r w:rsidRPr="00892EF4">
        <w:rPr>
          <w:rFonts w:ascii="Times New Roman" w:hAnsi="Times New Roman" w:cs="Times New Roman"/>
        </w:rPr>
        <w:t xml:space="preserve">, observasi ke Sekolah Dasar, dan angket berupa instrumen validasi dengan responden.  Teknik analisis </w:t>
      </w:r>
      <w:r w:rsidRPr="00892EF4">
        <w:rPr>
          <w:rFonts w:ascii="Times New Roman" w:hAnsi="Times New Roman" w:cs="Times New Roman"/>
          <w:color w:val="000000"/>
        </w:rPr>
        <w:t>data</w:t>
      </w:r>
      <w:r w:rsidRPr="00892EF4">
        <w:rPr>
          <w:rFonts w:ascii="Times New Roman" w:hAnsi="Times New Roman" w:cs="Times New Roman"/>
        </w:rPr>
        <w:t xml:space="preserve"> pada penelitian ini yaitu dengan adanya pengisian instrumen angket untuk melakukan validasi ahli, yaitu ahli media, ahli materi, guru, praktisi pembelajaran dan siswa untuk melihat kelayakan pada pengembangan media </w:t>
      </w:r>
      <w:r w:rsidRPr="00892EF4">
        <w:rPr>
          <w:rFonts w:ascii="Times New Roman" w:hAnsi="Times New Roman" w:cs="Times New Roman"/>
          <w:color w:val="000000"/>
        </w:rPr>
        <w:t>pembelajaran</w:t>
      </w:r>
      <w:r w:rsidRPr="00892EF4">
        <w:rPr>
          <w:rFonts w:ascii="Times New Roman" w:hAnsi="Times New Roman" w:cs="Times New Roman"/>
        </w:rPr>
        <w:t xml:space="preserve"> yang dibuat oleh peneliti. Kemudian sebagai alat ukur keefektifan media pembejalaran aksara balad menggunakan uji n-gain.</w:t>
      </w:r>
    </w:p>
    <w:p w:rsidR="00B87997" w:rsidRPr="00892EF4" w:rsidRDefault="00B87997" w:rsidP="00892EF4">
      <w:pPr>
        <w:spacing w:after="0" w:line="240" w:lineRule="auto"/>
        <w:ind w:firstLine="360"/>
        <w:jc w:val="both"/>
        <w:rPr>
          <w:rFonts w:ascii="Times New Roman" w:hAnsi="Times New Roman" w:cs="Times New Roman"/>
          <w:b/>
          <w:i/>
          <w:lang w:val="en-US"/>
        </w:rPr>
      </w:pPr>
    </w:p>
    <w:p w:rsidR="00593F56" w:rsidRPr="00892EF4" w:rsidRDefault="00593F56" w:rsidP="00892EF4">
      <w:pPr>
        <w:spacing w:after="0" w:line="360" w:lineRule="auto"/>
        <w:jc w:val="both"/>
        <w:rPr>
          <w:rFonts w:ascii="Times New Roman" w:hAnsi="Times New Roman" w:cs="Times New Roman"/>
          <w:b/>
          <w:bCs/>
        </w:rPr>
      </w:pPr>
      <w:r w:rsidRPr="00892EF4">
        <w:rPr>
          <w:rFonts w:ascii="Times New Roman" w:hAnsi="Times New Roman" w:cs="Times New Roman"/>
          <w:b/>
          <w:bCs/>
        </w:rPr>
        <w:t>HASIL DAN PEMBAHASAN</w:t>
      </w:r>
    </w:p>
    <w:p w:rsidR="00892EF4" w:rsidRPr="00892EF4" w:rsidRDefault="00DC7960" w:rsidP="00892EF4">
      <w:pPr>
        <w:pBdr>
          <w:top w:val="nil"/>
          <w:left w:val="nil"/>
          <w:bottom w:val="nil"/>
          <w:right w:val="nil"/>
          <w:between w:val="nil"/>
        </w:pBdr>
        <w:spacing w:after="0" w:line="240" w:lineRule="auto"/>
        <w:ind w:firstLine="426"/>
        <w:jc w:val="both"/>
        <w:rPr>
          <w:rFonts w:ascii="Times New Roman" w:hAnsi="Times New Roman" w:cs="Times New Roman"/>
        </w:rPr>
      </w:pPr>
      <w:r w:rsidRPr="00892EF4">
        <w:rPr>
          <w:rFonts w:ascii="Times New Roman" w:hAnsi="Times New Roman" w:cs="Times New Roman"/>
        </w:rPr>
        <w:t xml:space="preserve">Media aksara balad merupakan media pembelajaran berupa papan permainan, yang terbuat dari bahan dasar kayu, yang dimaksudkan agar media dapat bertahan lama dan awet sehingga diharapkan dapat </w:t>
      </w:r>
      <w:r w:rsidRPr="00892EF4">
        <w:rPr>
          <w:rFonts w:ascii="Times New Roman" w:hAnsi="Times New Roman" w:cs="Times New Roman"/>
          <w:color w:val="000000"/>
        </w:rPr>
        <w:t>dipakai</w:t>
      </w:r>
      <w:r w:rsidRPr="00892EF4">
        <w:rPr>
          <w:rFonts w:ascii="Times New Roman" w:hAnsi="Times New Roman" w:cs="Times New Roman"/>
        </w:rPr>
        <w:t xml:space="preserve"> dalam kurun waktu yang sangat lama, tidak hanya ketika saat penelitian saja. </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rPr>
      </w:pPr>
      <w:r w:rsidRPr="00892EF4">
        <w:rPr>
          <w:rFonts w:ascii="Times New Roman" w:hAnsi="Times New Roman" w:cs="Times New Roman"/>
        </w:rPr>
        <w:t xml:space="preserve">Validasi pada penilitian </w:t>
      </w:r>
      <w:r w:rsidRPr="00892EF4">
        <w:rPr>
          <w:rFonts w:ascii="Times New Roman" w:hAnsi="Times New Roman" w:cs="Times New Roman"/>
          <w:color w:val="000000"/>
        </w:rPr>
        <w:t>ini diajukan kepada ahli media, ahli materi, gur</w:t>
      </w:r>
      <w:r w:rsidRPr="00892EF4">
        <w:rPr>
          <w:rFonts w:ascii="Times New Roman" w:hAnsi="Times New Roman" w:cs="Times New Roman"/>
        </w:rPr>
        <w:t xml:space="preserve">u, serta praktisi </w:t>
      </w:r>
      <w:r w:rsidRPr="00892EF4">
        <w:rPr>
          <w:rFonts w:ascii="Times New Roman" w:hAnsi="Times New Roman" w:cs="Times New Roman"/>
          <w:color w:val="000000"/>
        </w:rPr>
        <w:t>pembelajaran</w:t>
      </w:r>
      <w:r w:rsidRPr="00892EF4">
        <w:rPr>
          <w:rFonts w:ascii="Times New Roman" w:hAnsi="Times New Roman" w:cs="Times New Roman"/>
        </w:rPr>
        <w:t>, berbantuan rumus berikut:</w:t>
      </w:r>
    </w:p>
    <w:p w:rsidR="00DC7960" w:rsidRPr="00892EF4" w:rsidRDefault="00DC7960" w:rsidP="00892EF4">
      <w:pPr>
        <w:pStyle w:val="ListParagraph"/>
        <w:spacing w:line="240" w:lineRule="auto"/>
        <w:ind w:left="284"/>
        <w:jc w:val="both"/>
        <w:rPr>
          <w:sz w:val="22"/>
          <w:szCs w:val="22"/>
        </w:rPr>
      </w:pPr>
      <w:r w:rsidRPr="00892EF4">
        <w:rPr>
          <w:noProof/>
          <w:sz w:val="22"/>
          <w:szCs w:val="22"/>
          <w:lang w:val="id-ID" w:eastAsia="id-ID"/>
        </w:rPr>
        <mc:AlternateContent>
          <mc:Choice Requires="wps">
            <w:drawing>
              <wp:inline distT="0" distB="0" distL="0" distR="0" wp14:anchorId="6BA27088" wp14:editId="51C410A2">
                <wp:extent cx="1905000" cy="51435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14350"/>
                        </a:xfrm>
                        <a:prstGeom prst="rect">
                          <a:avLst/>
                        </a:prstGeom>
                        <a:solidFill>
                          <a:srgbClr val="FFFFFF"/>
                        </a:solidFill>
                        <a:ln w="9525">
                          <a:solidFill>
                            <a:schemeClr val="tx1"/>
                          </a:solidFill>
                          <a:miter lim="800000"/>
                          <a:headEnd/>
                          <a:tailEnd/>
                        </a:ln>
                      </wps:spPr>
                      <wps:txbx>
                        <w:txbxContent>
                          <w:p w:rsidR="00DC7960" w:rsidRPr="0050662D" w:rsidRDefault="00DC7960" w:rsidP="00DC7960">
                            <w:pPr>
                              <w:jc w:val="center"/>
                            </w:pPr>
                            <m:oMathPara>
                              <m:oMathParaPr>
                                <m:jc m:val="center"/>
                              </m:oMathParaPr>
                              <m:oMath>
                                <m:r>
                                  <m:rPr>
                                    <m:sty m:val="p"/>
                                  </m:rPr>
                                  <w:rPr>
                                    <w:rFonts w:ascii="Cambria Math" w:hAnsi="Cambria Math"/>
                                  </w:rPr>
                                  <m:t>X</m:t>
                                </m:r>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txbxContent>
                      </wps:txbx>
                      <wps:bodyPr rot="0" vert="horz" wrap="square" lIns="91440" tIns="45720" rIns="91440" bIns="45720" anchor="t" anchorCtr="0">
                        <a:noAutofit/>
                      </wps:bodyPr>
                    </wps:wsp>
                  </a:graphicData>
                </a:graphic>
              </wp:inline>
            </w:drawing>
          </mc:Choice>
          <mc:Fallback>
            <w:pict>
              <v:shape w14:anchorId="6BA27088" id="Text Box 2" o:spid="_x0000_s1030" type="#_x0000_t202" style="width:150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" strokecolor="black [3213]">
                <v:textbox>
                  <w:txbxContent>
                    <w:p w:rsidR="00DC7960" w:rsidRPr="0050662D" w:rsidRDefault="00DC7960" w:rsidP="00DC7960">
                      <w:pPr>
                        <w:jc w:val="center"/>
                      </w:pPr>
                      <m:oMathPara>
                        <m:oMathParaPr>
                          <m:jc m:val="center"/>
                        </m:oMathParaPr>
                        <m:oMath>
                          <m:r>
                            <m:rPr>
                              <m:sty m:val="p"/>
                            </m:rPr>
                            <w:rPr>
                              <w:rFonts w:ascii="Cambria Math" w:hAnsi="Cambria Math"/>
                            </w:rPr>
                            <m:t>X</m:t>
                          </m:r>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txbxContent>
                </v:textbox>
                <w10:anchorlock/>
              </v:shape>
            </w:pict>
          </mc:Fallback>
        </mc:AlternateContent>
      </w:r>
    </w:p>
    <w:p w:rsidR="00DC7960" w:rsidRPr="00892EF4" w:rsidRDefault="00DC7960" w:rsidP="00892EF4">
      <w:pPr>
        <w:pBdr>
          <w:top w:val="nil"/>
          <w:left w:val="nil"/>
          <w:bottom w:val="nil"/>
          <w:right w:val="nil"/>
          <w:between w:val="nil"/>
        </w:pBdr>
        <w:spacing w:after="0" w:line="240" w:lineRule="auto"/>
        <w:ind w:left="709"/>
        <w:rPr>
          <w:rFonts w:ascii="Times New Roman" w:hAnsi="Times New Roman" w:cs="Times New Roman"/>
          <w:color w:val="000000"/>
        </w:rPr>
      </w:pPr>
      <w:r w:rsidRPr="00892EF4">
        <w:rPr>
          <w:rFonts w:ascii="Times New Roman" w:hAnsi="Times New Roman" w:cs="Times New Roman"/>
          <w:color w:val="000000"/>
        </w:rPr>
        <w:t>Keterangan:</w:t>
      </w:r>
    </w:p>
    <w:p w:rsidR="00DC7960" w:rsidRPr="00892EF4" w:rsidRDefault="00B87997" w:rsidP="00892EF4">
      <w:pPr>
        <w:pBdr>
          <w:top w:val="nil"/>
          <w:left w:val="nil"/>
          <w:bottom w:val="nil"/>
          <w:right w:val="nil"/>
          <w:between w:val="nil"/>
        </w:pBdr>
        <w:spacing w:after="0" w:line="240" w:lineRule="auto"/>
        <w:ind w:left="709"/>
        <w:rPr>
          <w:rFonts w:ascii="Times New Roman" w:hAnsi="Times New Roman" w:cs="Times New Roman"/>
          <w:color w:val="000000"/>
          <w:lang w:val="en-US"/>
        </w:rPr>
      </w:pPr>
      <w:r w:rsidRPr="00892EF4">
        <w:rPr>
          <w:rFonts w:ascii="Times New Roman" w:hAnsi="Times New Roman" w:cs="Times New Roman"/>
          <w:color w:val="000000"/>
        </w:rPr>
        <w:t>X</w:t>
      </w:r>
      <w:r w:rsidRPr="00892EF4">
        <w:rPr>
          <w:rFonts w:ascii="Times New Roman" w:hAnsi="Times New Roman" w:cs="Times New Roman"/>
          <w:color w:val="000000"/>
        </w:rPr>
        <w:tab/>
        <w:t xml:space="preserve">= Skor </w:t>
      </w:r>
      <w:r w:rsidRPr="00892EF4">
        <w:rPr>
          <w:rFonts w:ascii="Times New Roman" w:hAnsi="Times New Roman" w:cs="Times New Roman"/>
          <w:color w:val="000000"/>
          <w:lang w:val="en-US"/>
        </w:rPr>
        <w:t>yang diperoleh</w:t>
      </w:r>
    </w:p>
    <w:p w:rsidR="00DC7960" w:rsidRPr="00892EF4" w:rsidRDefault="00345D5B" w:rsidP="00892EF4">
      <w:pPr>
        <w:pBdr>
          <w:top w:val="nil"/>
          <w:left w:val="nil"/>
          <w:bottom w:val="nil"/>
          <w:right w:val="nil"/>
          <w:between w:val="nil"/>
        </w:pBdr>
        <w:spacing w:after="0" w:line="240" w:lineRule="auto"/>
        <w:ind w:left="709"/>
        <w:rPr>
          <w:rFonts w:ascii="Times New Roman" w:hAnsi="Times New Roman" w:cs="Times New Roman"/>
          <w:color w:val="000000"/>
        </w:rPr>
      </w:pPr>
      <m:oMath>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oMath>
      <w:r w:rsidR="00DC7960" w:rsidRPr="00892EF4">
        <w:rPr>
          <w:rFonts w:ascii="Times New Roman" w:hAnsi="Times New Roman" w:cs="Times New Roman"/>
          <w:color w:val="000000"/>
        </w:rPr>
        <w:tab/>
        <w:t>= jumlah skor</w:t>
      </w:r>
    </w:p>
    <w:p w:rsidR="00DC7960" w:rsidRPr="00892EF4" w:rsidRDefault="00DC7960" w:rsidP="00892EF4">
      <w:pPr>
        <w:pBdr>
          <w:top w:val="nil"/>
          <w:left w:val="nil"/>
          <w:bottom w:val="nil"/>
          <w:right w:val="nil"/>
          <w:between w:val="nil"/>
        </w:pBdr>
        <w:spacing w:after="0" w:line="240" w:lineRule="auto"/>
        <w:ind w:left="709"/>
        <w:rPr>
          <w:rFonts w:ascii="Times New Roman" w:hAnsi="Times New Roman" w:cs="Times New Roman"/>
          <w:color w:val="000000"/>
          <w:lang w:val="en-US"/>
        </w:rPr>
      </w:pPr>
      <m:oMath>
        <m:r>
          <w:rPr>
            <w:rFonts w:ascii="Cambria Math" w:eastAsia="Cambria Math" w:hAnsi="Cambria Math" w:cs="Times New Roman"/>
            <w:color w:val="000000"/>
          </w:rPr>
          <m:t>n</m:t>
        </m:r>
      </m:oMath>
      <w:r w:rsidRPr="00892EF4">
        <w:rPr>
          <w:rFonts w:ascii="Times New Roman" w:hAnsi="Times New Roman" w:cs="Times New Roman"/>
          <w:color w:val="000000"/>
        </w:rPr>
        <w:tab/>
        <w:t xml:space="preserve">= jumlah </w:t>
      </w:r>
      <w:r w:rsidR="00892EF4" w:rsidRPr="00892EF4">
        <w:rPr>
          <w:rFonts w:ascii="Times New Roman" w:hAnsi="Times New Roman" w:cs="Times New Roman"/>
          <w:color w:val="000000"/>
        </w:rPr>
        <w:t>soal</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Kemudian untuk rumus persentase hasil dapat dihitung dengan rumus sebagai berikut:</w:t>
      </w:r>
    </w:p>
    <w:p w:rsidR="00892EF4" w:rsidRDefault="00DC7960" w:rsidP="00892EF4">
      <w:pPr>
        <w:pBdr>
          <w:top w:val="nil"/>
          <w:left w:val="nil"/>
          <w:bottom w:val="nil"/>
          <w:right w:val="nil"/>
          <w:between w:val="nil"/>
        </w:pBdr>
        <w:spacing w:line="240" w:lineRule="auto"/>
        <w:ind w:firstLine="426"/>
        <w:jc w:val="both"/>
        <w:rPr>
          <w:color w:val="000000"/>
          <w:lang w:val="en-US"/>
        </w:rPr>
      </w:pPr>
      <w:r w:rsidRPr="00892EF4">
        <w:rPr>
          <w:rFonts w:ascii="Times New Roman" w:hAnsi="Times New Roman" w:cs="Times New Roman"/>
          <w:noProof/>
        </w:rPr>
        <mc:AlternateContent>
          <mc:Choice Requires="wps">
            <w:drawing>
              <wp:inline distT="0" distB="0" distL="0" distR="0" wp14:anchorId="69BF0106" wp14:editId="5F972BC7">
                <wp:extent cx="2238375" cy="5143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14350"/>
                        </a:xfrm>
                        <a:prstGeom prst="rect">
                          <a:avLst/>
                        </a:prstGeom>
                        <a:solidFill>
                          <a:srgbClr val="FFFFFF"/>
                        </a:solidFill>
                        <a:ln w="9525">
                          <a:solidFill>
                            <a:schemeClr val="tx1"/>
                          </a:solidFill>
                          <a:miter lim="800000"/>
                          <a:headEnd/>
                          <a:tailEnd/>
                        </a:ln>
                      </wps:spPr>
                      <wps:txbx>
                        <w:txbxContent>
                          <w:p w:rsidR="00DC7960" w:rsidRPr="00A30EDF" w:rsidRDefault="00DC7960" w:rsidP="00DC7960">
                            <m:oMathPara>
                              <m:oMathParaPr>
                                <m:jc m:val="center"/>
                              </m:oMathParaPr>
                              <m:oMath>
                                <m:r>
                                  <m:rPr>
                                    <m:sty m:val="p"/>
                                  </m:rPr>
                                  <w:rPr>
                                    <w:rFonts w:ascii="Cambria Math" w:hAnsi="Cambria Math"/>
                                    <w:sz w:val="16"/>
                                    <w:szCs w:val="16"/>
                                  </w:rPr>
                                  <m:t>Hasil</m:t>
                                </m:r>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Total skor yang diperoleh</m:t>
                                    </m:r>
                                  </m:num>
                                  <m:den>
                                    <m:r>
                                      <w:rPr>
                                        <w:rFonts w:ascii="Cambria Math" w:hAnsi="Cambria Math"/>
                                        <w:sz w:val="16"/>
                                        <w:szCs w:val="16"/>
                                      </w:rPr>
                                      <m:t>Skor maksimal</m:t>
                                    </m:r>
                                  </m:den>
                                </m:f>
                                <m:r>
                                  <w:rPr>
                                    <w:rFonts w:ascii="Cambria Math" w:hAnsi="Cambria Math"/>
                                    <w:sz w:val="16"/>
                                    <w:szCs w:val="16"/>
                                  </w:rPr>
                                  <m:t xml:space="preserve"> ×100% </m:t>
                                </m:r>
                              </m:oMath>
                            </m:oMathPara>
                          </w:p>
                        </w:txbxContent>
                      </wps:txbx>
                      <wps:bodyPr rot="0" vert="horz" wrap="square" lIns="91440" tIns="45720" rIns="91440" bIns="45720" anchor="t" anchorCtr="0">
                        <a:noAutofit/>
                      </wps:bodyPr>
                    </wps:wsp>
                  </a:graphicData>
                </a:graphic>
              </wp:inline>
            </w:drawing>
          </mc:Choice>
          <mc:Fallback>
            <w:pict>
              <v:shape w14:anchorId="69BF0106" id="_x0000_s1031" type="#_x0000_t202" style="width:176.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" strokecolor="black [3213]">
                <v:textbox>
                  <w:txbxContent>
                    <w:p w:rsidR="00DC7960" w:rsidRPr="00A30EDF" w:rsidRDefault="00DC7960" w:rsidP="00DC7960">
                      <m:oMathPara>
                        <m:oMathParaPr>
                          <m:jc m:val="center"/>
                        </m:oMathParaPr>
                        <m:oMath>
                          <m:r>
                            <m:rPr>
                              <m:sty m:val="p"/>
                            </m:rPr>
                            <w:rPr>
                              <w:rFonts w:ascii="Cambria Math" w:hAnsi="Cambria Math"/>
                              <w:sz w:val="16"/>
                              <w:szCs w:val="16"/>
                            </w:rPr>
                            <m:t>Hasil</m:t>
                          </m:r>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Total skor yang diperoleh</m:t>
                              </m:r>
                            </m:num>
                            <m:den>
                              <m:r>
                                <w:rPr>
                                  <w:rFonts w:ascii="Cambria Math" w:hAnsi="Cambria Math"/>
                                  <w:sz w:val="16"/>
                                  <w:szCs w:val="16"/>
                                </w:rPr>
                                <m:t>Skor maksimal</m:t>
                              </m:r>
                            </m:den>
                          </m:f>
                          <m:r>
                            <w:rPr>
                              <w:rFonts w:ascii="Cambria Math" w:hAnsi="Cambria Math"/>
                              <w:sz w:val="16"/>
                              <w:szCs w:val="16"/>
                            </w:rPr>
                            <m:t xml:space="preserve"> ×100% </m:t>
                          </m:r>
                        </m:oMath>
                      </m:oMathPara>
                    </w:p>
                  </w:txbxContent>
                </v:textbox>
                <w10:anchorlock/>
              </v:shape>
            </w:pict>
          </mc:Fallback>
        </mc:AlternateContent>
      </w:r>
      <w:r w:rsidRPr="00892EF4">
        <w:rPr>
          <w:rFonts w:ascii="Times New Roman" w:hAnsi="Times New Roman" w:cs="Times New Roman"/>
          <w:color w:val="000000"/>
        </w:rPr>
        <w:tab/>
      </w:r>
      <w:r w:rsidR="00892EF4" w:rsidRPr="00892EF4">
        <w:rPr>
          <w:rFonts w:ascii="Times New Roman" w:hAnsi="Times New Roman" w:cs="Times New Roman"/>
          <w:color w:val="000000"/>
        </w:rPr>
        <w:t xml:space="preserve">Kategori kelayakan menurut Arikunto dalam </w:t>
      </w:r>
      <w:r w:rsidR="00892EF4" w:rsidRPr="00892EF4">
        <w:rPr>
          <w:rFonts w:ascii="Times New Roman" w:hAnsi="Times New Roman" w:cs="Times New Roman"/>
          <w:color w:val="000000"/>
        </w:rPr>
        <w:fldChar w:fldCharType="begin" w:fldLock="1"/>
      </w:r>
      <w:r w:rsidR="00892EF4" w:rsidRPr="00892EF4">
        <w:rPr>
          <w:rFonts w:ascii="Times New Roman" w:hAnsi="Times New Roman" w:cs="Times New Roman"/>
          <w:color w:val="000000"/>
        </w:rPr>
        <w:instrText>ADDIN CSL_CITATION {"citationItems":[{"id":"ITEM-1","itemData":{"DOI":"10.21831/elinvo.v2i2.17315","ISSN":"2580-6424","abstract":"Penelitian ini bertujuan untuk mengetahui tingkat kelayakan Media Pembelajaran Interaktif pada Mata Pelajaran Administrasi Server di SMK Negeri 2 Depok. Metode yang digunakan dalam penelitian ini adalah kuantitatif. Prosedur pengujian yang digunakan adalah Alpha Testing dan Beta Testing. Subyek penelitian ini adalah para siswa kelas XI Teknik Komputer Jaringan di SMK Negeri 2 Depok. Teknik pengumpulan data dilakukan dengan kuesioner. Analisis data menggunakan analisis data kuantitatif. Hasil penelitian yang diperoleh adalah Media Pembelajaran Interaktif pada Mata Pelajaran Administrasi Server materi proxy server mendapat penilaian 85,50% dari ahli media, 85,83% dari ahli materi, dan 85,73% dari pengguna atau siswa. Sehingga dapat disimpulkan bahwa media pembelajaran interaktif pada mata pelajaran Administrasi Server materi proxy server ini sangat layak digunakan untuk pembelajaran di SMK Negeri 2 Depok.","author":[{"dropping-particle":"","family":"Ernawati","given":"Iis","non-dropping-particle":"","parse-names":false,"suffix":""}],"container-title":"Elinvo (Electronics, Informatics, and Vocational Education)","id":"ITEM-1","issue":"2","issued":{"date-parts":[["2017"]]},"page":"204-210","title":"Uji Kelayakan Media Pembelajaran Interaktif Pada Mata Pelajaran Administrasi Server","type":"article-journal","volume":"2"},"uris":["http://www.mendeley.com/documents/?uuid=64dbcb34-f742-4882-b512-cbc979ac1388"]}],"mendeley":{"formattedCitation":"(Ernawati, 2017)","manualFormatting":"Ernawati (2017)","plainTextFormattedCitation":"(Ernawati, 2017)","previouslyFormattedCitation":"(Ernawati, 2017)"},"properties":{"noteIndex":0},"schema":"https://github.com/citation-style-language/schema/raw/master/csl-citation.json"}</w:instrText>
      </w:r>
      <w:r w:rsidR="00892EF4" w:rsidRPr="00892EF4">
        <w:rPr>
          <w:rFonts w:ascii="Times New Roman" w:hAnsi="Times New Roman" w:cs="Times New Roman"/>
          <w:color w:val="000000"/>
        </w:rPr>
        <w:fldChar w:fldCharType="separate"/>
      </w:r>
      <w:r w:rsidR="00892EF4" w:rsidRPr="00892EF4">
        <w:rPr>
          <w:rFonts w:ascii="Times New Roman" w:hAnsi="Times New Roman" w:cs="Times New Roman"/>
          <w:noProof/>
          <w:color w:val="000000"/>
        </w:rPr>
        <w:t>Ernawati (2017)</w:t>
      </w:r>
      <w:r w:rsidR="00892EF4" w:rsidRPr="00892EF4">
        <w:rPr>
          <w:rFonts w:ascii="Times New Roman" w:hAnsi="Times New Roman" w:cs="Times New Roman"/>
          <w:color w:val="000000"/>
        </w:rPr>
        <w:fldChar w:fldCharType="end"/>
      </w:r>
      <w:r w:rsidR="00892EF4" w:rsidRPr="00892EF4">
        <w:rPr>
          <w:rFonts w:ascii="Times New Roman" w:hAnsi="Times New Roman" w:cs="Times New Roman"/>
          <w:color w:val="000000"/>
        </w:rPr>
        <w:t xml:space="preserve"> kriterianya berikut:</w:t>
      </w:r>
    </w:p>
    <w:p w:rsidR="00DC7960" w:rsidRPr="00892EF4" w:rsidRDefault="00DC7960" w:rsidP="00892EF4">
      <w:pPr>
        <w:pBdr>
          <w:top w:val="nil"/>
          <w:left w:val="nil"/>
          <w:bottom w:val="nil"/>
          <w:right w:val="nil"/>
          <w:between w:val="nil"/>
        </w:pBdr>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Tabel.1</w:t>
      </w:r>
    </w:p>
    <w:p w:rsidR="00DC7960" w:rsidRPr="00892EF4" w:rsidRDefault="00DC7960" w:rsidP="00892EF4">
      <w:pPr>
        <w:pStyle w:val="ListParagraph"/>
        <w:widowControl w:val="0"/>
        <w:pBdr>
          <w:top w:val="nil"/>
          <w:left w:val="nil"/>
          <w:bottom w:val="nil"/>
          <w:right w:val="nil"/>
          <w:between w:val="nil"/>
        </w:pBdr>
        <w:autoSpaceDE w:val="0"/>
        <w:autoSpaceDN w:val="0"/>
        <w:spacing w:line="240" w:lineRule="auto"/>
        <w:ind w:left="0"/>
        <w:jc w:val="center"/>
        <w:rPr>
          <w:b/>
          <w:color w:val="000000"/>
          <w:sz w:val="22"/>
          <w:szCs w:val="22"/>
        </w:rPr>
      </w:pPr>
      <w:r w:rsidRPr="00892EF4">
        <w:rPr>
          <w:b/>
          <w:color w:val="000000"/>
          <w:sz w:val="22"/>
          <w:szCs w:val="22"/>
        </w:rPr>
        <w:t>Kelayakan media</w:t>
      </w:r>
    </w:p>
    <w:tbl>
      <w:tblPr>
        <w:tblStyle w:val="TableGrid"/>
        <w:tblW w:w="4253" w:type="dxa"/>
        <w:tblInd w:w="108" w:type="dxa"/>
        <w:tblLook w:val="04A0" w:firstRow="1" w:lastRow="0" w:firstColumn="1" w:lastColumn="0" w:noHBand="0" w:noVBand="1"/>
      </w:tblPr>
      <w:tblGrid>
        <w:gridCol w:w="567"/>
        <w:gridCol w:w="1582"/>
        <w:gridCol w:w="2104"/>
      </w:tblGrid>
      <w:tr w:rsidR="00DC7960" w:rsidRPr="00892EF4" w:rsidTr="00B87997">
        <w:trPr>
          <w:tblHeader/>
        </w:trPr>
        <w:tc>
          <w:tcPr>
            <w:tcW w:w="567" w:type="dxa"/>
            <w:shd w:val="clear" w:color="auto" w:fill="A6A6A6" w:themeFill="background1" w:themeFillShade="A6"/>
            <w:vAlign w:val="center"/>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No</w:t>
            </w:r>
          </w:p>
        </w:tc>
        <w:tc>
          <w:tcPr>
            <w:tcW w:w="1582" w:type="dxa"/>
            <w:shd w:val="clear" w:color="auto" w:fill="A6A6A6" w:themeFill="background1" w:themeFillShade="A6"/>
            <w:vAlign w:val="center"/>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Skor dalam persen (%)</w:t>
            </w:r>
          </w:p>
        </w:tc>
        <w:tc>
          <w:tcPr>
            <w:tcW w:w="2104" w:type="dxa"/>
            <w:shd w:val="clear" w:color="auto" w:fill="A6A6A6" w:themeFill="background1" w:themeFillShade="A6"/>
            <w:vAlign w:val="center"/>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Kategori Kelayakan</w:t>
            </w:r>
          </w:p>
        </w:tc>
      </w:tr>
      <w:tr w:rsidR="00DC7960" w:rsidRPr="00892EF4" w:rsidTr="00B87997">
        <w:tc>
          <w:tcPr>
            <w:tcW w:w="567"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1</w:t>
            </w:r>
          </w:p>
        </w:tc>
        <w:tc>
          <w:tcPr>
            <w:tcW w:w="1582"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&lt;21%</w:t>
            </w:r>
          </w:p>
        </w:tc>
        <w:tc>
          <w:tcPr>
            <w:tcW w:w="2104" w:type="dxa"/>
          </w:tcPr>
          <w:p w:rsidR="00DC7960" w:rsidRPr="00892EF4" w:rsidRDefault="00DC7960" w:rsidP="00892EF4">
            <w:pPr>
              <w:pStyle w:val="ListParagraph"/>
              <w:widowControl w:val="0"/>
              <w:autoSpaceDE w:val="0"/>
              <w:autoSpaceDN w:val="0"/>
              <w:spacing w:line="240" w:lineRule="auto"/>
              <w:ind w:left="0"/>
              <w:jc w:val="both"/>
              <w:rPr>
                <w:color w:val="000000"/>
                <w:sz w:val="22"/>
                <w:szCs w:val="22"/>
              </w:rPr>
            </w:pPr>
            <w:r w:rsidRPr="00892EF4">
              <w:rPr>
                <w:color w:val="000000"/>
                <w:sz w:val="22"/>
                <w:szCs w:val="22"/>
              </w:rPr>
              <w:t>Sangat Tidak Layak</w:t>
            </w:r>
          </w:p>
        </w:tc>
      </w:tr>
      <w:tr w:rsidR="00DC7960" w:rsidRPr="00892EF4" w:rsidTr="00B87997">
        <w:tc>
          <w:tcPr>
            <w:tcW w:w="567"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2</w:t>
            </w:r>
          </w:p>
        </w:tc>
        <w:tc>
          <w:tcPr>
            <w:tcW w:w="1582"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21 – 41 %</w:t>
            </w:r>
          </w:p>
        </w:tc>
        <w:tc>
          <w:tcPr>
            <w:tcW w:w="2104" w:type="dxa"/>
          </w:tcPr>
          <w:p w:rsidR="00DC7960" w:rsidRPr="00892EF4" w:rsidRDefault="00DC7960" w:rsidP="00892EF4">
            <w:pPr>
              <w:pStyle w:val="ListParagraph"/>
              <w:widowControl w:val="0"/>
              <w:autoSpaceDE w:val="0"/>
              <w:autoSpaceDN w:val="0"/>
              <w:spacing w:line="240" w:lineRule="auto"/>
              <w:ind w:left="0"/>
              <w:jc w:val="both"/>
              <w:rPr>
                <w:color w:val="000000"/>
                <w:sz w:val="22"/>
                <w:szCs w:val="22"/>
              </w:rPr>
            </w:pPr>
            <w:r w:rsidRPr="00892EF4">
              <w:rPr>
                <w:color w:val="000000"/>
                <w:sz w:val="22"/>
                <w:szCs w:val="22"/>
              </w:rPr>
              <w:t>Tidak Layak</w:t>
            </w:r>
          </w:p>
        </w:tc>
      </w:tr>
      <w:tr w:rsidR="00DC7960" w:rsidRPr="00892EF4" w:rsidTr="00B87997">
        <w:tc>
          <w:tcPr>
            <w:tcW w:w="567"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3</w:t>
            </w:r>
          </w:p>
        </w:tc>
        <w:tc>
          <w:tcPr>
            <w:tcW w:w="1582"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41 – 60 %</w:t>
            </w:r>
          </w:p>
        </w:tc>
        <w:tc>
          <w:tcPr>
            <w:tcW w:w="2104" w:type="dxa"/>
          </w:tcPr>
          <w:p w:rsidR="00DC7960" w:rsidRPr="00892EF4" w:rsidRDefault="00DC7960" w:rsidP="00892EF4">
            <w:pPr>
              <w:pStyle w:val="ListParagraph"/>
              <w:widowControl w:val="0"/>
              <w:autoSpaceDE w:val="0"/>
              <w:autoSpaceDN w:val="0"/>
              <w:spacing w:line="240" w:lineRule="auto"/>
              <w:ind w:left="0"/>
              <w:jc w:val="both"/>
              <w:rPr>
                <w:color w:val="000000"/>
                <w:sz w:val="22"/>
                <w:szCs w:val="22"/>
              </w:rPr>
            </w:pPr>
            <w:r w:rsidRPr="00892EF4">
              <w:rPr>
                <w:color w:val="000000"/>
                <w:sz w:val="22"/>
                <w:szCs w:val="22"/>
              </w:rPr>
              <w:t>Cukup Layak</w:t>
            </w:r>
          </w:p>
        </w:tc>
      </w:tr>
      <w:tr w:rsidR="00DC7960" w:rsidRPr="00892EF4" w:rsidTr="00B87997">
        <w:tc>
          <w:tcPr>
            <w:tcW w:w="567"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4</w:t>
            </w:r>
          </w:p>
        </w:tc>
        <w:tc>
          <w:tcPr>
            <w:tcW w:w="1582"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61 – 80 %</w:t>
            </w:r>
          </w:p>
        </w:tc>
        <w:tc>
          <w:tcPr>
            <w:tcW w:w="2104" w:type="dxa"/>
          </w:tcPr>
          <w:p w:rsidR="00DC7960" w:rsidRPr="00892EF4" w:rsidRDefault="00DC7960" w:rsidP="00892EF4">
            <w:pPr>
              <w:pStyle w:val="ListParagraph"/>
              <w:widowControl w:val="0"/>
              <w:autoSpaceDE w:val="0"/>
              <w:autoSpaceDN w:val="0"/>
              <w:spacing w:line="240" w:lineRule="auto"/>
              <w:ind w:left="0"/>
              <w:jc w:val="both"/>
              <w:rPr>
                <w:color w:val="000000"/>
                <w:sz w:val="22"/>
                <w:szCs w:val="22"/>
              </w:rPr>
            </w:pPr>
            <w:r w:rsidRPr="00892EF4">
              <w:rPr>
                <w:color w:val="000000"/>
                <w:sz w:val="22"/>
                <w:szCs w:val="22"/>
              </w:rPr>
              <w:t>Layak</w:t>
            </w:r>
          </w:p>
        </w:tc>
      </w:tr>
      <w:tr w:rsidR="00DC7960" w:rsidRPr="00892EF4" w:rsidTr="00B87997">
        <w:tc>
          <w:tcPr>
            <w:tcW w:w="567"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5</w:t>
            </w:r>
          </w:p>
        </w:tc>
        <w:tc>
          <w:tcPr>
            <w:tcW w:w="1582" w:type="dxa"/>
          </w:tcPr>
          <w:p w:rsidR="00DC7960" w:rsidRPr="00892EF4" w:rsidRDefault="00DC7960" w:rsidP="00892EF4">
            <w:pPr>
              <w:pStyle w:val="ListParagraph"/>
              <w:widowControl w:val="0"/>
              <w:autoSpaceDE w:val="0"/>
              <w:autoSpaceDN w:val="0"/>
              <w:spacing w:line="240" w:lineRule="auto"/>
              <w:ind w:left="0"/>
              <w:jc w:val="center"/>
              <w:rPr>
                <w:color w:val="000000"/>
                <w:sz w:val="22"/>
                <w:szCs w:val="22"/>
              </w:rPr>
            </w:pPr>
            <w:r w:rsidRPr="00892EF4">
              <w:rPr>
                <w:color w:val="000000"/>
                <w:sz w:val="22"/>
                <w:szCs w:val="22"/>
              </w:rPr>
              <w:t>81 – 100 %</w:t>
            </w:r>
          </w:p>
        </w:tc>
        <w:tc>
          <w:tcPr>
            <w:tcW w:w="2104" w:type="dxa"/>
          </w:tcPr>
          <w:p w:rsidR="00DC7960" w:rsidRPr="00892EF4" w:rsidRDefault="00DC7960" w:rsidP="00892EF4">
            <w:pPr>
              <w:pStyle w:val="ListParagraph"/>
              <w:widowControl w:val="0"/>
              <w:autoSpaceDE w:val="0"/>
              <w:autoSpaceDN w:val="0"/>
              <w:spacing w:line="240" w:lineRule="auto"/>
              <w:ind w:left="0"/>
              <w:jc w:val="both"/>
              <w:rPr>
                <w:color w:val="000000"/>
                <w:sz w:val="22"/>
                <w:szCs w:val="22"/>
              </w:rPr>
            </w:pPr>
            <w:r w:rsidRPr="00892EF4">
              <w:rPr>
                <w:color w:val="000000"/>
                <w:sz w:val="22"/>
                <w:szCs w:val="22"/>
              </w:rPr>
              <w:t>Sangat Layak</w:t>
            </w:r>
          </w:p>
        </w:tc>
      </w:tr>
    </w:tbl>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rPr>
      </w:pPr>
      <w:r w:rsidRPr="00892EF4">
        <w:rPr>
          <w:rFonts w:ascii="Times New Roman" w:hAnsi="Times New Roman" w:cs="Times New Roman"/>
        </w:rPr>
        <w:t xml:space="preserve">Berdasarkan hasil validasi ahli media, media aksara balad memperoleh skor persentase 94% atau termasuk dalam kategori sangat layak, kemudian pada validasi ahli materi, media aksara balad memperoleh skor persentase 95% atau termasuk dalam kategori sangat layak, selanjutnya pada validasi guru, media aksara balad </w:t>
      </w:r>
      <w:r w:rsidRPr="00892EF4">
        <w:rPr>
          <w:rFonts w:ascii="Times New Roman" w:hAnsi="Times New Roman" w:cs="Times New Roman"/>
          <w:color w:val="000000"/>
        </w:rPr>
        <w:t>memperoleh</w:t>
      </w:r>
      <w:r w:rsidRPr="00892EF4">
        <w:rPr>
          <w:rFonts w:ascii="Times New Roman" w:hAnsi="Times New Roman" w:cs="Times New Roman"/>
        </w:rPr>
        <w:t xml:space="preserve"> skor persentase 100% atau termasuk dalam kategori sangat layak dan pada validasi praktisi pembelajaran, media aksara balad memperoleh skor persentase 93% atau termasuk dalam kategori sangat layak.</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rPr>
      </w:pPr>
      <w:r w:rsidRPr="00892EF4">
        <w:rPr>
          <w:rFonts w:ascii="Times New Roman" w:hAnsi="Times New Roman" w:cs="Times New Roman"/>
        </w:rPr>
        <w:t>Berdasarkan hasil validasi ahli media, ahli materi, guru serta praktisi pembelajaran dapat dinyatakan bahwa media pembelajaran aksara balad sudah layak dan sesuai untuk dipergunakan dalam pembelajran bahasa sunda, selain media yang menarik serta merangsang peningkatan kosakata baru pada anak sekolah dasar media aksara balad juga dapat menumbuhkan kerjasama antar siswa jika dilakukan secara berkelompok. Tahap selanjutnya yaitu uji coba kelompok kecil dan kelompok besar.</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lastRenderedPageBreak/>
        <w:t xml:space="preserve">Tahap pengujian pada kelompok kecil dilakukan pada anak sekolah dasar dengan jumlah responden sebanyak 8 orang anak kelas 5 sekolah dasar. Dari uji coba kelompok kecil ini diperoleh hasil skor rata-rata 43,125 dengan kelayakan 86,25%. Berdasarkan hasil yang diperoleh, maka kategori kelayakan media </w:t>
      </w:r>
      <w:r w:rsidRPr="00892EF4">
        <w:rPr>
          <w:rFonts w:ascii="Times New Roman" w:hAnsi="Times New Roman" w:cs="Times New Roman"/>
          <w:i/>
          <w:color w:val="000000"/>
        </w:rPr>
        <w:t>aksara balad</w:t>
      </w:r>
      <w:r w:rsidRPr="00892EF4">
        <w:rPr>
          <w:rFonts w:ascii="Times New Roman" w:hAnsi="Times New Roman" w:cs="Times New Roman"/>
          <w:color w:val="000000"/>
        </w:rPr>
        <w:t xml:space="preserve"> berada pada kategori “sangat layak” pada uji coba kelompok kecil. Sehingga uji coba amedia aksra balad dapat dilanjutkan pada tahap uji coba kelompok besar.</w:t>
      </w:r>
    </w:p>
    <w:p w:rsidR="00892EF4"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Pengujian pada kelompok besar </w:t>
      </w:r>
      <w:r w:rsidRPr="00892EF4">
        <w:rPr>
          <w:rFonts w:ascii="Times New Roman" w:hAnsi="Times New Roman" w:cs="Times New Roman"/>
        </w:rPr>
        <w:t>dilakukan</w:t>
      </w:r>
      <w:r w:rsidRPr="00892EF4">
        <w:rPr>
          <w:rFonts w:ascii="Times New Roman" w:hAnsi="Times New Roman" w:cs="Times New Roman"/>
          <w:color w:val="000000"/>
        </w:rPr>
        <w:t xml:space="preserve"> pada anak sekolah dengan jumlah responden sebanyak 20 orang anak kelas 5 sekolah dasar. Dari uji coba kelompok besar ini diperoleh hasil skor rata-rata 42,25 dengan skor kelayakan 84,5%. Berdasarkan hasil yang diperoleh, maka kategori kelayakan media </w:t>
      </w:r>
      <w:r w:rsidRPr="00892EF4">
        <w:rPr>
          <w:rFonts w:ascii="Times New Roman" w:hAnsi="Times New Roman" w:cs="Times New Roman"/>
          <w:i/>
          <w:color w:val="000000"/>
        </w:rPr>
        <w:t>aksara balad</w:t>
      </w:r>
      <w:r w:rsidRPr="00892EF4">
        <w:rPr>
          <w:rFonts w:ascii="Times New Roman" w:hAnsi="Times New Roman" w:cs="Times New Roman"/>
          <w:color w:val="000000"/>
        </w:rPr>
        <w:t xml:space="preserve"> berada pada kategori “Sangat Layak” pada uji coba kelompok Besar.</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 xml:space="preserve">Berdasarkan hasil uji coba media aksara balad pada kelompok kecil dengan jumlah responden sebanyak 8 orang anak kelas 5 sekolah dasar dan kelompok besar dengan jumlah responden sebanyak 20 orang anak kelas 5 sekolah dasar memperoleh hasil yang sangat baik, maka selanjutnya media aksara balad di uji cobakan di SDN Sukasenang antara sebelum dan sesudah pengggunaan media aksara balad. </w:t>
      </w:r>
    </w:p>
    <w:p w:rsidR="00B87997" w:rsidRPr="00892EF4" w:rsidRDefault="00B87997"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Penghitungan hasil keefektifan media penelitian ini menggunak</w:t>
      </w:r>
      <w:r w:rsidR="00892EF4">
        <w:rPr>
          <w:rFonts w:ascii="Times New Roman" w:hAnsi="Times New Roman" w:cs="Times New Roman"/>
          <w:color w:val="000000"/>
        </w:rPr>
        <w:t>an N-gain menurut Meltzer da</w:t>
      </w:r>
      <w:r w:rsidR="00892EF4">
        <w:rPr>
          <w:rFonts w:ascii="Times New Roman" w:hAnsi="Times New Roman" w:cs="Times New Roman"/>
          <w:color w:val="000000"/>
          <w:lang w:val="en-US"/>
        </w:rPr>
        <w:t xml:space="preserve">lam </w:t>
      </w:r>
      <w:r w:rsidR="00892EF4">
        <w:rPr>
          <w:rFonts w:ascii="Times New Roman" w:hAnsi="Times New Roman" w:cs="Times New Roman"/>
          <w:color w:val="000000"/>
          <w:lang w:val="en-US"/>
        </w:rPr>
        <w:fldChar w:fldCharType="begin" w:fldLock="1"/>
      </w:r>
      <w:r w:rsidR="00500026">
        <w:rPr>
          <w:rFonts w:ascii="Times New Roman" w:hAnsi="Times New Roman" w:cs="Times New Roman"/>
          <w:color w:val="000000"/>
          <w:lang w:val="en-US"/>
        </w:rPr>
        <w:instrText>ADDIN CSL_CITATION {"citationItems":[{"id":"ITEM-1","itemData":{"ISSN":"2477-6165","abstract":"Penelitian ini bertujuan untuk mengkategorikan hasil efektivitas modul elektronik yang diintegrasikan oleh beberapa representasi pada ikatan kimia. Pendekatan penelitian yang digunakan dalam penelitian ini adalah deskriptif kuantitatif. Hasil efektifitas pretest N-Gain dan posttest keterampilan berpikir kritis siswa pada kelas kontrol adalah 0,3 dengan kategori rendah dan kelas eksperimen 0,6 pada kategori sedang, dan hasil uji-t independen pada sig. (2-tailed) sebesar 0,047&lt;0,05, itu berarti ada perbedaan yang signifikan antara hasil kelas kontrol dan kelas eksperimen. Berdasarkan hasil penelitian, ditemukan bahwa modul elektronik terintegrasi representasi ganda dari pembelajaran kimia SMA dalam bahan ikatan kimia efektif untuk digunakan dalam proses pembelajaran","author":[{"dropping-particle":"","family":"Ramdhani","given":"Eka Putra","non-dropping-particle":"","parse-names":false,"suffix":""},{"dropping-particle":"","family":"Khoirunnisa","given":"Fitriah","non-dropping-particle":"","parse-names":false,"suffix":""},{"dropping-particle":"","family":"Siregar","given":"Nur Asti Nadiah","non-dropping-particle":"","parse-names":false,"suffix":""}],"container-title":"Journal of Research and Technology","id":"ITEM-1","issue":"1","issued":{"date-parts":[["2020"]]},"page":"162-167","title":"Efektifitas Modul Elektronik Terintegrasi Multiple Representation pada Materi Ikatan Kimia","type":"article-journal","volume":"6"},"uris":["http://www.mendeley.com/documents/?uuid=c6dd4ed4-e64d-4504-86cb-8d4ea5b25ea4"]}],"mendeley":{"formattedCitation":"(Ramdhani et al., 2020)","manualFormatting":"(Ramdhani, 2020)","plainTextFormattedCitation":"(Ramdhani et al., 2020)","previouslyFormattedCitation":"(Ramdhani et al., 2020)"},"properties":{"noteIndex":0},"schema":"https://github.com/citation-style-language/schema/raw/master/csl-citation.json"}</w:instrText>
      </w:r>
      <w:r w:rsidR="00892EF4">
        <w:rPr>
          <w:rFonts w:ascii="Times New Roman" w:hAnsi="Times New Roman" w:cs="Times New Roman"/>
          <w:color w:val="000000"/>
          <w:lang w:val="en-US"/>
        </w:rPr>
        <w:fldChar w:fldCharType="separate"/>
      </w:r>
      <w:r w:rsidR="00892EF4">
        <w:rPr>
          <w:rFonts w:ascii="Times New Roman" w:hAnsi="Times New Roman" w:cs="Times New Roman"/>
          <w:noProof/>
          <w:color w:val="000000"/>
          <w:lang w:val="en-US"/>
        </w:rPr>
        <w:t>(Ramdhani</w:t>
      </w:r>
      <w:r w:rsidR="00892EF4" w:rsidRPr="00892EF4">
        <w:rPr>
          <w:rFonts w:ascii="Times New Roman" w:hAnsi="Times New Roman" w:cs="Times New Roman"/>
          <w:noProof/>
          <w:color w:val="000000"/>
          <w:lang w:val="en-US"/>
        </w:rPr>
        <w:t>, 2020)</w:t>
      </w:r>
      <w:r w:rsidR="00892EF4">
        <w:rPr>
          <w:rFonts w:ascii="Times New Roman" w:hAnsi="Times New Roman" w:cs="Times New Roman"/>
          <w:color w:val="000000"/>
          <w:lang w:val="en-US"/>
        </w:rPr>
        <w:fldChar w:fldCharType="end"/>
      </w:r>
      <w:r w:rsidR="00892EF4">
        <w:rPr>
          <w:rFonts w:ascii="Times New Roman" w:hAnsi="Times New Roman" w:cs="Times New Roman"/>
          <w:color w:val="000000"/>
          <w:lang w:val="en-US"/>
        </w:rPr>
        <w:t xml:space="preserve"> </w:t>
      </w:r>
      <w:r w:rsidRPr="00892EF4">
        <w:rPr>
          <w:rFonts w:ascii="Times New Roman" w:hAnsi="Times New Roman" w:cs="Times New Roman"/>
          <w:color w:val="000000"/>
        </w:rPr>
        <w:t>dengan rumus dan kategori sebagai berikut :</w:t>
      </w:r>
    </w:p>
    <w:p w:rsidR="00DC7960" w:rsidRPr="00892EF4" w:rsidRDefault="00DC7960" w:rsidP="00892EF4">
      <w:pPr>
        <w:widowControl w:val="0"/>
        <w:pBdr>
          <w:top w:val="nil"/>
          <w:left w:val="nil"/>
          <w:bottom w:val="nil"/>
          <w:right w:val="nil"/>
          <w:between w:val="nil"/>
        </w:pBdr>
        <w:autoSpaceDE w:val="0"/>
        <w:autoSpaceDN w:val="0"/>
        <w:spacing w:after="0" w:line="240" w:lineRule="auto"/>
        <w:jc w:val="center"/>
        <w:rPr>
          <w:rFonts w:ascii="Times New Roman" w:hAnsi="Times New Roman" w:cs="Times New Roman"/>
          <w:color w:val="000000"/>
          <w:lang w:val="en-US"/>
        </w:rPr>
      </w:pPr>
      <w:r w:rsidRPr="00892EF4">
        <w:rPr>
          <w:rFonts w:ascii="Times New Roman" w:hAnsi="Times New Roman" w:cs="Times New Roman"/>
          <w:noProof/>
          <w:color w:val="000000"/>
        </w:rPr>
        <mc:AlternateContent>
          <mc:Choice Requires="wps">
            <w:drawing>
              <wp:inline distT="0" distB="0" distL="0" distR="0" wp14:anchorId="45776103" wp14:editId="0FD18343">
                <wp:extent cx="2600325" cy="1403985"/>
                <wp:effectExtent l="0" t="0" r="28575"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3985"/>
                        </a:xfrm>
                        <a:prstGeom prst="rect">
                          <a:avLst/>
                        </a:prstGeom>
                        <a:solidFill>
                          <a:srgbClr val="FFFFFF"/>
                        </a:solidFill>
                        <a:ln w="9525">
                          <a:solidFill>
                            <a:srgbClr val="000000"/>
                          </a:solidFill>
                          <a:miter lim="800000"/>
                          <a:headEnd/>
                          <a:tailEnd/>
                        </a:ln>
                      </wps:spPr>
                      <wps:txbx>
                        <w:txbxContent>
                          <w:p w:rsidR="00DC7960" w:rsidRPr="003F4451" w:rsidRDefault="00DC7960" w:rsidP="00DC7960">
                            <w:pPr>
                              <w:rPr>
                                <w:sz w:val="16"/>
                                <w:szCs w:val="16"/>
                              </w:rPr>
                            </w:pPr>
                            <m:oMathPara>
                              <m:oMath>
                                <m:r>
                                  <w:rPr>
                                    <w:rFonts w:ascii="Cambria Math" w:hAnsi="Cambria Math"/>
                                    <w:sz w:val="16"/>
                                    <w:szCs w:val="16"/>
                                  </w:rPr>
                                  <m:t xml:space="preserve">N Gain = </m:t>
                                </m:r>
                                <m:f>
                                  <m:fPr>
                                    <m:ctrlPr>
                                      <w:rPr>
                                        <w:rFonts w:ascii="Cambria Math" w:hAnsi="Cambria Math"/>
                                        <w:i/>
                                        <w:sz w:val="16"/>
                                        <w:szCs w:val="16"/>
                                      </w:rPr>
                                    </m:ctrlPr>
                                  </m:fPr>
                                  <m:num>
                                    <m:r>
                                      <w:rPr>
                                        <w:rFonts w:ascii="Cambria Math" w:hAnsi="Cambria Math"/>
                                        <w:sz w:val="16"/>
                                        <w:szCs w:val="16"/>
                                      </w:rPr>
                                      <m:t>Skor posttest-skor pretest</m:t>
                                    </m:r>
                                  </m:num>
                                  <m:den>
                                    <m:r>
                                      <w:rPr>
                                        <w:rFonts w:ascii="Cambria Math" w:hAnsi="Cambria Math"/>
                                        <w:sz w:val="16"/>
                                        <w:szCs w:val="16"/>
                                      </w:rPr>
                                      <m:t>Skor Ideal-Skor Pretest</m:t>
                                    </m:r>
                                  </m:den>
                                </m:f>
                              </m:oMath>
                            </m:oMathPara>
                          </w:p>
                        </w:txbxContent>
                      </wps:txbx>
                      <wps:bodyPr rot="0" vert="horz" wrap="square" lIns="91440" tIns="45720" rIns="91440" bIns="45720" anchor="t" anchorCtr="0">
                        <a:spAutoFit/>
                      </wps:bodyPr>
                    </wps:wsp>
                  </a:graphicData>
                </a:graphic>
              </wp:inline>
            </w:drawing>
          </mc:Choice>
          <mc:Fallback>
            <w:pict>
              <v:shape w14:anchorId="45776103" id="_x0000_s1032" type="#_x0000_t202" style="width:20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">
                <v:textbox style="mso-fit-shape-to-text:t">
                  <w:txbxContent>
                    <w:p w:rsidR="00DC7960" w:rsidRPr="003F4451" w:rsidRDefault="00DC7960" w:rsidP="00DC7960">
                      <w:pPr>
                        <w:rPr>
                          <w:sz w:val="16"/>
                          <w:szCs w:val="16"/>
                        </w:rPr>
                      </w:pPr>
                      <m:oMathPara>
                        <m:oMath>
                          <m:r>
                            <w:rPr>
                              <w:rFonts w:ascii="Cambria Math" w:hAnsi="Cambria Math"/>
                              <w:sz w:val="16"/>
                              <w:szCs w:val="16"/>
                            </w:rPr>
                            <m:t xml:space="preserve">N Gain = </m:t>
                          </m:r>
                          <m:f>
                            <m:fPr>
                              <m:ctrlPr>
                                <w:rPr>
                                  <w:rFonts w:ascii="Cambria Math" w:hAnsi="Cambria Math"/>
                                  <w:i/>
                                  <w:sz w:val="16"/>
                                  <w:szCs w:val="16"/>
                                </w:rPr>
                              </m:ctrlPr>
                            </m:fPr>
                            <m:num>
                              <m:r>
                                <w:rPr>
                                  <w:rFonts w:ascii="Cambria Math" w:hAnsi="Cambria Math"/>
                                  <w:sz w:val="16"/>
                                  <w:szCs w:val="16"/>
                                </w:rPr>
                                <m:t>Skor posttest-skor pretest</m:t>
                              </m:r>
                            </m:num>
                            <m:den>
                              <m:r>
                                <w:rPr>
                                  <w:rFonts w:ascii="Cambria Math" w:hAnsi="Cambria Math"/>
                                  <w:sz w:val="16"/>
                                  <w:szCs w:val="16"/>
                                </w:rPr>
                                <m:t>Skor Ideal-Skor Pretest</m:t>
                              </m:r>
                            </m:den>
                          </m:f>
                        </m:oMath>
                      </m:oMathPara>
                    </w:p>
                  </w:txbxContent>
                </v:textbox>
                <w10:anchorlock/>
              </v:shape>
            </w:pict>
          </mc:Fallback>
        </mc:AlternateContent>
      </w:r>
    </w:p>
    <w:p w:rsidR="00B87997" w:rsidRPr="00892EF4" w:rsidRDefault="00B87997" w:rsidP="00892EF4">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color w:val="000000"/>
          <w:lang w:val="en-US"/>
        </w:rPr>
      </w:pPr>
      <w:r w:rsidRPr="00892EF4">
        <w:rPr>
          <w:rFonts w:ascii="Times New Roman" w:hAnsi="Times New Roman" w:cs="Times New Roman"/>
          <w:color w:val="000000"/>
          <w:lang w:val="en-US"/>
        </w:rPr>
        <w:t>Keterangan:</w:t>
      </w:r>
    </w:p>
    <w:p w:rsidR="00B87997" w:rsidRPr="00892EF4" w:rsidRDefault="00B87997" w:rsidP="00892EF4">
      <w:pPr>
        <w:pBdr>
          <w:top w:val="nil"/>
          <w:left w:val="nil"/>
          <w:bottom w:val="nil"/>
          <w:right w:val="nil"/>
          <w:between w:val="nil"/>
        </w:pBdr>
        <w:spacing w:after="0" w:line="240" w:lineRule="auto"/>
        <w:ind w:left="284"/>
        <w:jc w:val="both"/>
        <w:rPr>
          <w:rFonts w:ascii="Times New Roman" w:hAnsi="Times New Roman" w:cs="Times New Roman"/>
          <w:color w:val="000000"/>
        </w:rPr>
      </w:pPr>
      <w:r w:rsidRPr="00892EF4">
        <w:rPr>
          <w:rFonts w:ascii="Times New Roman" w:hAnsi="Times New Roman" w:cs="Times New Roman"/>
          <w:color w:val="000000"/>
        </w:rPr>
        <w:t>N-Gain</w:t>
      </w:r>
      <w:r w:rsidRPr="00892EF4">
        <w:rPr>
          <w:rFonts w:ascii="Times New Roman" w:hAnsi="Times New Roman" w:cs="Times New Roman"/>
          <w:color w:val="000000"/>
        </w:rPr>
        <w:tab/>
        <w:t xml:space="preserve">= </w:t>
      </w:r>
      <w:r w:rsidRPr="00892EF4">
        <w:rPr>
          <w:rFonts w:ascii="Times New Roman" w:hAnsi="Times New Roman" w:cs="Times New Roman"/>
          <w:i/>
          <w:color w:val="000000"/>
        </w:rPr>
        <w:t>Normalized</w:t>
      </w:r>
      <w:r w:rsidRPr="00892EF4">
        <w:rPr>
          <w:rFonts w:ascii="Times New Roman" w:hAnsi="Times New Roman" w:cs="Times New Roman"/>
          <w:color w:val="000000"/>
        </w:rPr>
        <w:t xml:space="preserve"> Gain</w:t>
      </w:r>
    </w:p>
    <w:p w:rsidR="00B87997" w:rsidRPr="00892EF4" w:rsidRDefault="00B87997" w:rsidP="00892EF4">
      <w:pPr>
        <w:pBdr>
          <w:top w:val="nil"/>
          <w:left w:val="nil"/>
          <w:bottom w:val="nil"/>
          <w:right w:val="nil"/>
          <w:between w:val="nil"/>
        </w:pBdr>
        <w:spacing w:after="0" w:line="240" w:lineRule="auto"/>
        <w:ind w:left="284"/>
        <w:jc w:val="both"/>
        <w:rPr>
          <w:rFonts w:ascii="Times New Roman" w:hAnsi="Times New Roman" w:cs="Times New Roman"/>
          <w:color w:val="000000"/>
        </w:rPr>
      </w:pPr>
      <w:r w:rsidRPr="00892EF4">
        <w:rPr>
          <w:rFonts w:ascii="Times New Roman" w:hAnsi="Times New Roman" w:cs="Times New Roman"/>
          <w:color w:val="000000"/>
        </w:rPr>
        <w:t xml:space="preserve">Skor </w:t>
      </w:r>
      <w:r w:rsidRPr="00892EF4">
        <w:rPr>
          <w:rFonts w:ascii="Times New Roman" w:hAnsi="Times New Roman" w:cs="Times New Roman"/>
          <w:i/>
          <w:color w:val="000000"/>
        </w:rPr>
        <w:t>posttest</w:t>
      </w:r>
      <w:r w:rsidRPr="00892EF4">
        <w:rPr>
          <w:rFonts w:ascii="Times New Roman" w:hAnsi="Times New Roman" w:cs="Times New Roman"/>
          <w:color w:val="000000"/>
        </w:rPr>
        <w:tab/>
        <w:t xml:space="preserve">= Skor tes akhir </w:t>
      </w:r>
    </w:p>
    <w:p w:rsidR="00B87997" w:rsidRPr="00892EF4" w:rsidRDefault="00B87997" w:rsidP="00892EF4">
      <w:pPr>
        <w:pBdr>
          <w:top w:val="nil"/>
          <w:left w:val="nil"/>
          <w:bottom w:val="nil"/>
          <w:right w:val="nil"/>
          <w:between w:val="nil"/>
        </w:pBdr>
        <w:spacing w:after="0" w:line="240" w:lineRule="auto"/>
        <w:ind w:left="284"/>
        <w:jc w:val="both"/>
        <w:rPr>
          <w:rFonts w:ascii="Times New Roman" w:hAnsi="Times New Roman" w:cs="Times New Roman"/>
          <w:color w:val="000000"/>
        </w:rPr>
      </w:pPr>
      <w:r w:rsidRPr="00892EF4">
        <w:rPr>
          <w:rFonts w:ascii="Times New Roman" w:hAnsi="Times New Roman" w:cs="Times New Roman"/>
          <w:color w:val="000000"/>
        </w:rPr>
        <w:t xml:space="preserve">Skor </w:t>
      </w:r>
      <w:r w:rsidRPr="00892EF4">
        <w:rPr>
          <w:rFonts w:ascii="Times New Roman" w:hAnsi="Times New Roman" w:cs="Times New Roman"/>
          <w:i/>
          <w:color w:val="000000"/>
        </w:rPr>
        <w:t>pretest</w:t>
      </w:r>
      <w:r w:rsidRPr="00892EF4">
        <w:rPr>
          <w:rFonts w:ascii="Times New Roman" w:hAnsi="Times New Roman" w:cs="Times New Roman"/>
          <w:i/>
          <w:color w:val="000000"/>
        </w:rPr>
        <w:tab/>
      </w:r>
      <w:r w:rsidRPr="00892EF4">
        <w:rPr>
          <w:rFonts w:ascii="Times New Roman" w:hAnsi="Times New Roman" w:cs="Times New Roman"/>
          <w:color w:val="000000"/>
        </w:rPr>
        <w:t>=</w:t>
      </w:r>
      <w:r w:rsidRPr="00892EF4">
        <w:rPr>
          <w:rFonts w:ascii="Times New Roman" w:hAnsi="Times New Roman" w:cs="Times New Roman"/>
          <w:color w:val="000000"/>
          <w:vertAlign w:val="subscript"/>
        </w:rPr>
        <w:t xml:space="preserve"> </w:t>
      </w:r>
      <w:r w:rsidRPr="00892EF4">
        <w:rPr>
          <w:rFonts w:ascii="Times New Roman" w:hAnsi="Times New Roman" w:cs="Times New Roman"/>
          <w:color w:val="000000"/>
        </w:rPr>
        <w:t>Skor tes awal</w:t>
      </w:r>
    </w:p>
    <w:p w:rsidR="00B87997" w:rsidRPr="00892EF4" w:rsidRDefault="00B87997" w:rsidP="00892EF4">
      <w:pPr>
        <w:pBdr>
          <w:top w:val="nil"/>
          <w:left w:val="nil"/>
          <w:bottom w:val="nil"/>
          <w:right w:val="nil"/>
          <w:between w:val="nil"/>
        </w:pBdr>
        <w:spacing w:after="0" w:line="240" w:lineRule="auto"/>
        <w:ind w:left="284"/>
        <w:jc w:val="both"/>
        <w:rPr>
          <w:rFonts w:ascii="Times New Roman" w:hAnsi="Times New Roman" w:cs="Times New Roman"/>
          <w:color w:val="000000"/>
          <w:vertAlign w:val="subscript"/>
        </w:rPr>
      </w:pPr>
      <w:r w:rsidRPr="00892EF4">
        <w:rPr>
          <w:rFonts w:ascii="Times New Roman" w:hAnsi="Times New Roman" w:cs="Times New Roman"/>
          <w:color w:val="000000"/>
        </w:rPr>
        <w:t>Skor ideal</w:t>
      </w:r>
      <w:r w:rsidRPr="00892EF4">
        <w:rPr>
          <w:rFonts w:ascii="Times New Roman" w:hAnsi="Times New Roman" w:cs="Times New Roman"/>
          <w:color w:val="000000"/>
        </w:rPr>
        <w:tab/>
        <w:t>= Skor maksimum (tertinggi)</w:t>
      </w:r>
    </w:p>
    <w:p w:rsidR="00DC7960" w:rsidRPr="00892EF4" w:rsidRDefault="00DC7960" w:rsidP="00892EF4">
      <w:pPr>
        <w:widowControl w:val="0"/>
        <w:pBdr>
          <w:top w:val="nil"/>
          <w:left w:val="nil"/>
          <w:bottom w:val="nil"/>
          <w:right w:val="nil"/>
          <w:between w:val="nil"/>
        </w:pBdr>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Tabel.2</w:t>
      </w:r>
    </w:p>
    <w:p w:rsidR="00DC7960" w:rsidRPr="00892EF4" w:rsidRDefault="00DC7960" w:rsidP="00892EF4">
      <w:pPr>
        <w:widowControl w:val="0"/>
        <w:pBdr>
          <w:top w:val="nil"/>
          <w:left w:val="nil"/>
          <w:bottom w:val="nil"/>
          <w:right w:val="nil"/>
          <w:between w:val="nil"/>
        </w:pBdr>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 xml:space="preserve">Kategori Perolehan Nilai N-Gain </w:t>
      </w:r>
    </w:p>
    <w:tbl>
      <w:tblPr>
        <w:tblStyle w:val="TableGrid"/>
        <w:tblW w:w="3544" w:type="dxa"/>
        <w:jc w:val="center"/>
        <w:tblLook w:val="04A0" w:firstRow="1" w:lastRow="0" w:firstColumn="1" w:lastColumn="0" w:noHBand="0" w:noVBand="1"/>
      </w:tblPr>
      <w:tblGrid>
        <w:gridCol w:w="1985"/>
        <w:gridCol w:w="1559"/>
      </w:tblGrid>
      <w:tr w:rsidR="00DC7960" w:rsidRPr="00892EF4" w:rsidTr="00FD0CFB">
        <w:trPr>
          <w:trHeight w:val="347"/>
          <w:jc w:val="center"/>
        </w:trPr>
        <w:tc>
          <w:tcPr>
            <w:tcW w:w="1985" w:type="dxa"/>
            <w:shd w:val="clear" w:color="auto" w:fill="A6A6A6" w:themeFill="background1" w:themeFillShade="A6"/>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Nilai N-Gain</w:t>
            </w:r>
          </w:p>
        </w:tc>
        <w:tc>
          <w:tcPr>
            <w:tcW w:w="1559" w:type="dxa"/>
            <w:shd w:val="clear" w:color="auto" w:fill="A6A6A6" w:themeFill="background1" w:themeFillShade="A6"/>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Kategori</w:t>
            </w:r>
          </w:p>
        </w:tc>
      </w:tr>
      <w:tr w:rsidR="00DC7960" w:rsidRPr="00892EF4" w:rsidTr="00FD0CFB">
        <w:trPr>
          <w:jc w:val="center"/>
        </w:trPr>
        <w:tc>
          <w:tcPr>
            <w:tcW w:w="1985"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g &gt; 0.7</w:t>
            </w:r>
          </w:p>
        </w:tc>
        <w:tc>
          <w:tcPr>
            <w:tcW w:w="1559"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Tinggi</w:t>
            </w:r>
          </w:p>
        </w:tc>
      </w:tr>
      <w:tr w:rsidR="00DC7960" w:rsidRPr="00892EF4" w:rsidTr="00FD0CFB">
        <w:trPr>
          <w:jc w:val="center"/>
        </w:trPr>
        <w:tc>
          <w:tcPr>
            <w:tcW w:w="1985"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0.3 ≤ g ≤ 0.7</w:t>
            </w:r>
          </w:p>
        </w:tc>
        <w:tc>
          <w:tcPr>
            <w:tcW w:w="1559"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Sedang</w:t>
            </w:r>
          </w:p>
        </w:tc>
      </w:tr>
      <w:tr w:rsidR="00DC7960" w:rsidRPr="00892EF4" w:rsidTr="00FD0CFB">
        <w:trPr>
          <w:jc w:val="center"/>
        </w:trPr>
        <w:tc>
          <w:tcPr>
            <w:tcW w:w="1985"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g &lt; 3</w:t>
            </w:r>
          </w:p>
        </w:tc>
        <w:tc>
          <w:tcPr>
            <w:tcW w:w="1559"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Rendah</w:t>
            </w:r>
          </w:p>
        </w:tc>
      </w:tr>
    </w:tbl>
    <w:p w:rsidR="00DC7960" w:rsidRPr="00892EF4" w:rsidRDefault="00DC7960" w:rsidP="00892EF4">
      <w:pPr>
        <w:widowControl w:val="0"/>
        <w:pBdr>
          <w:top w:val="nil"/>
          <w:left w:val="nil"/>
          <w:bottom w:val="nil"/>
          <w:right w:val="nil"/>
          <w:between w:val="nil"/>
        </w:pBdr>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Tabel.3</w:t>
      </w:r>
    </w:p>
    <w:p w:rsidR="00DC7960" w:rsidRPr="00892EF4" w:rsidRDefault="00DC7960" w:rsidP="00892EF4">
      <w:pPr>
        <w:widowControl w:val="0"/>
        <w:pBdr>
          <w:top w:val="nil"/>
          <w:left w:val="nil"/>
          <w:bottom w:val="nil"/>
          <w:right w:val="nil"/>
          <w:between w:val="nil"/>
        </w:pBdr>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Tabel Tafsiran Efektivitas N-Gain</w:t>
      </w:r>
    </w:p>
    <w:tbl>
      <w:tblPr>
        <w:tblStyle w:val="TableGrid"/>
        <w:tblW w:w="0" w:type="auto"/>
        <w:tblInd w:w="284" w:type="dxa"/>
        <w:tblLook w:val="04A0" w:firstRow="1" w:lastRow="0" w:firstColumn="1" w:lastColumn="0" w:noHBand="0" w:noVBand="1"/>
      </w:tblPr>
      <w:tblGrid>
        <w:gridCol w:w="2206"/>
        <w:gridCol w:w="2095"/>
      </w:tblGrid>
      <w:tr w:rsidR="00DC7960" w:rsidRPr="00892EF4" w:rsidTr="00FD0CFB">
        <w:tc>
          <w:tcPr>
            <w:tcW w:w="4077" w:type="dxa"/>
            <w:shd w:val="clear" w:color="auto" w:fill="A6A6A6" w:themeFill="background1" w:themeFillShade="A6"/>
          </w:tcPr>
          <w:p w:rsidR="00DC7960" w:rsidRPr="00892EF4" w:rsidRDefault="00DC7960" w:rsidP="00892EF4">
            <w:pPr>
              <w:widowControl w:val="0"/>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Persentase (%)</w:t>
            </w:r>
          </w:p>
        </w:tc>
        <w:tc>
          <w:tcPr>
            <w:tcW w:w="4077" w:type="dxa"/>
            <w:shd w:val="clear" w:color="auto" w:fill="A6A6A6" w:themeFill="background1" w:themeFillShade="A6"/>
          </w:tcPr>
          <w:p w:rsidR="00DC7960" w:rsidRPr="00892EF4" w:rsidRDefault="00DC7960" w:rsidP="00892EF4">
            <w:pPr>
              <w:widowControl w:val="0"/>
              <w:autoSpaceDE w:val="0"/>
              <w:autoSpaceDN w:val="0"/>
              <w:spacing w:after="0" w:line="240" w:lineRule="auto"/>
              <w:jc w:val="center"/>
              <w:rPr>
                <w:rFonts w:ascii="Times New Roman" w:hAnsi="Times New Roman" w:cs="Times New Roman"/>
                <w:b/>
                <w:color w:val="000000"/>
              </w:rPr>
            </w:pPr>
            <w:r w:rsidRPr="00892EF4">
              <w:rPr>
                <w:rFonts w:ascii="Times New Roman" w:hAnsi="Times New Roman" w:cs="Times New Roman"/>
                <w:b/>
                <w:color w:val="000000"/>
              </w:rPr>
              <w:t>Kategori Tafsiran</w:t>
            </w:r>
          </w:p>
        </w:tc>
      </w:tr>
      <w:tr w:rsidR="00DC7960" w:rsidRPr="00892EF4" w:rsidTr="00FD0CFB">
        <w:tc>
          <w:tcPr>
            <w:tcW w:w="4077"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&lt; 40</w:t>
            </w:r>
          </w:p>
        </w:tc>
        <w:tc>
          <w:tcPr>
            <w:tcW w:w="4077" w:type="dxa"/>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Tidak Efektif</w:t>
            </w:r>
          </w:p>
        </w:tc>
      </w:tr>
      <w:tr w:rsidR="00DC7960" w:rsidRPr="00892EF4" w:rsidTr="00FD0CFB">
        <w:tc>
          <w:tcPr>
            <w:tcW w:w="4077"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40 - 55</w:t>
            </w:r>
          </w:p>
        </w:tc>
        <w:tc>
          <w:tcPr>
            <w:tcW w:w="4077" w:type="dxa"/>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Kurang Efektif</w:t>
            </w:r>
          </w:p>
        </w:tc>
      </w:tr>
      <w:tr w:rsidR="00DC7960" w:rsidRPr="00892EF4" w:rsidTr="00FD0CFB">
        <w:tc>
          <w:tcPr>
            <w:tcW w:w="4077" w:type="dxa"/>
            <w:vAlign w:val="center"/>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56 – 75</w:t>
            </w:r>
          </w:p>
        </w:tc>
        <w:tc>
          <w:tcPr>
            <w:tcW w:w="4077" w:type="dxa"/>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Cukup Efektif</w:t>
            </w:r>
          </w:p>
        </w:tc>
      </w:tr>
      <w:tr w:rsidR="00DC7960" w:rsidRPr="00892EF4" w:rsidTr="00FD0CFB">
        <w:tc>
          <w:tcPr>
            <w:tcW w:w="4077" w:type="dxa"/>
            <w:vAlign w:val="center"/>
          </w:tcPr>
          <w:p w:rsidR="00DC7960" w:rsidRPr="00892EF4" w:rsidRDefault="00DC7960" w:rsidP="00892EF4">
            <w:pPr>
              <w:pStyle w:val="ListParagraph"/>
              <w:widowControl w:val="0"/>
              <w:autoSpaceDE w:val="0"/>
              <w:autoSpaceDN w:val="0"/>
              <w:spacing w:line="240" w:lineRule="auto"/>
              <w:ind w:left="142"/>
              <w:jc w:val="center"/>
              <w:rPr>
                <w:color w:val="000000"/>
                <w:sz w:val="22"/>
                <w:szCs w:val="22"/>
              </w:rPr>
            </w:pPr>
            <w:r w:rsidRPr="00892EF4">
              <w:rPr>
                <w:color w:val="000000"/>
                <w:sz w:val="22"/>
                <w:szCs w:val="22"/>
              </w:rPr>
              <w:t>&gt; 76</w:t>
            </w:r>
          </w:p>
        </w:tc>
        <w:tc>
          <w:tcPr>
            <w:tcW w:w="4077" w:type="dxa"/>
          </w:tcPr>
          <w:p w:rsidR="00DC7960" w:rsidRPr="00892EF4" w:rsidRDefault="00DC7960" w:rsidP="00892EF4">
            <w:pPr>
              <w:widowControl w:val="0"/>
              <w:autoSpaceDE w:val="0"/>
              <w:autoSpaceDN w:val="0"/>
              <w:spacing w:after="0" w:line="240" w:lineRule="auto"/>
              <w:jc w:val="center"/>
              <w:rPr>
                <w:rFonts w:ascii="Times New Roman" w:hAnsi="Times New Roman" w:cs="Times New Roman"/>
                <w:color w:val="000000"/>
              </w:rPr>
            </w:pPr>
            <w:r w:rsidRPr="00892EF4">
              <w:rPr>
                <w:rFonts w:ascii="Times New Roman" w:hAnsi="Times New Roman" w:cs="Times New Roman"/>
                <w:color w:val="000000"/>
              </w:rPr>
              <w:t>Efektif</w:t>
            </w:r>
          </w:p>
        </w:tc>
      </w:tr>
    </w:tbl>
    <w:p w:rsidR="00DC7960" w:rsidRPr="00892EF4" w:rsidRDefault="00DC7960" w:rsidP="00892EF4">
      <w:pPr>
        <w:pStyle w:val="ListParagraph"/>
        <w:spacing w:line="240" w:lineRule="auto"/>
        <w:ind w:left="0" w:firstLine="426"/>
        <w:jc w:val="both"/>
        <w:rPr>
          <w:color w:val="000000"/>
          <w:sz w:val="22"/>
          <w:szCs w:val="22"/>
        </w:rPr>
      </w:pPr>
      <w:r w:rsidRPr="00892EF4">
        <w:rPr>
          <w:color w:val="000000"/>
          <w:sz w:val="22"/>
          <w:szCs w:val="22"/>
        </w:rPr>
        <w:t>Kegiatan pretest dilakukan sebelum penggunaan media pembelajaran aksara balad pada pembelajaran bahasa sunda, hasil dari pretest media aksara balad ini diperoleh hasil skor rata-rata 62. Kemudian pada kegiatan posttest yaitu kegiatan yang dilakukan setelah penggunaan media pembelajaran aksara balad pada pembelajaran bahasa sunda. Hasil dari posttest media aksara balad ini diperolehlah hasil skor rat-rata 96,5.</w:t>
      </w:r>
    </w:p>
    <w:p w:rsidR="00DC7960" w:rsidRPr="00892EF4" w:rsidRDefault="00DC7960" w:rsidP="00892EF4">
      <w:pPr>
        <w:pStyle w:val="ListParagraph"/>
        <w:spacing w:line="240" w:lineRule="auto"/>
        <w:ind w:left="0" w:firstLine="426"/>
        <w:jc w:val="both"/>
        <w:rPr>
          <w:color w:val="000000"/>
          <w:sz w:val="22"/>
          <w:szCs w:val="22"/>
        </w:rPr>
      </w:pPr>
      <w:r w:rsidRPr="00892EF4">
        <w:rPr>
          <w:color w:val="000000"/>
          <w:sz w:val="22"/>
          <w:szCs w:val="22"/>
        </w:rPr>
        <w:t>Berdasarkan hasil yang diperoleh dari kegiatan pretest dan posttest media aksara balad pada pembelajaran bahasa sunda terdapat kenaikan yang lumayan besar dimana nilai posttest yang dilakukan lebih besar dari nilai prestet.</w:t>
      </w:r>
    </w:p>
    <w:p w:rsidR="00DC7960" w:rsidRPr="00892EF4" w:rsidRDefault="00DC7960" w:rsidP="00892EF4">
      <w:pPr>
        <w:pBdr>
          <w:top w:val="nil"/>
          <w:left w:val="nil"/>
          <w:bottom w:val="nil"/>
          <w:right w:val="nil"/>
          <w:between w:val="nil"/>
        </w:pBdr>
        <w:spacing w:after="0" w:line="240" w:lineRule="auto"/>
        <w:ind w:firstLine="426"/>
        <w:jc w:val="both"/>
        <w:rPr>
          <w:rFonts w:ascii="Times New Roman" w:hAnsi="Times New Roman" w:cs="Times New Roman"/>
          <w:color w:val="000000"/>
        </w:rPr>
      </w:pPr>
      <w:r w:rsidRPr="00892EF4">
        <w:rPr>
          <w:rFonts w:ascii="Times New Roman" w:hAnsi="Times New Roman" w:cs="Times New Roman"/>
          <w:color w:val="000000"/>
        </w:rPr>
        <w:t>Kemudian pada tahap uji n-gain diperoleh hasil untuk mengukur keefektifan media aksara balad diperoleh hasil skor rata-rata n-gain sebesar 0.8 maka termasuk kedalam kategori tinggi dan nilai tafsiran n-gain sebesar 80% yang mana termasuk kedalam kageori tafsiran efektif.</w:t>
      </w:r>
    </w:p>
    <w:p w:rsidR="00DC7960" w:rsidRPr="00892EF4" w:rsidRDefault="00DC7960" w:rsidP="00892EF4">
      <w:pPr>
        <w:pBdr>
          <w:top w:val="nil"/>
          <w:left w:val="nil"/>
          <w:bottom w:val="nil"/>
          <w:right w:val="nil"/>
          <w:between w:val="nil"/>
        </w:pBdr>
        <w:spacing w:line="240" w:lineRule="auto"/>
        <w:ind w:firstLine="426"/>
        <w:jc w:val="both"/>
        <w:rPr>
          <w:rFonts w:ascii="Times New Roman" w:hAnsi="Times New Roman" w:cs="Times New Roman"/>
          <w:lang w:val="en-US"/>
        </w:rPr>
      </w:pPr>
      <w:r w:rsidRPr="00892EF4">
        <w:rPr>
          <w:rFonts w:ascii="Times New Roman" w:hAnsi="Times New Roman" w:cs="Times New Roman"/>
          <w:color w:val="000000"/>
        </w:rPr>
        <w:t>Dengan demikian ditinjau dari hasil-hasil penelitian yang telah dilakukan, maka hasil penelitian pengembangan media pembelajaran aksara balad balad pada pembelajaran bahasa sunda untuk meningkatkan kosakata bahasa sunda siswa sekolah dasar yang dilaksanakan di SDN Sukasenang dapat dikatan bahwa media aksara balad terbukti mampu untuk meningkatkan kosakata bahasa sunda siswa sekolah dasar yang ada di SDN Sukasenang, hal ini dibuktikan dengan hasil uji n-gain yang memperoleh hasill skor rata-rata 0.8 atau termasuk kedalam kategori tinggi dan nilai tafsiran n-gain sebesar 80% yang mana termasuk kedalam kageori tafsiran efektif.</w:t>
      </w:r>
    </w:p>
    <w:p w:rsidR="00593F56" w:rsidRPr="00DC338C" w:rsidRDefault="00593F56" w:rsidP="00593F56">
      <w:pPr>
        <w:spacing w:after="0" w:line="360" w:lineRule="auto"/>
        <w:jc w:val="both"/>
        <w:rPr>
          <w:rFonts w:ascii="Times New Roman" w:hAnsi="Times New Roman" w:cs="Times New Roman"/>
          <w:b/>
          <w:bCs/>
        </w:rPr>
      </w:pPr>
      <w:r>
        <w:rPr>
          <w:rFonts w:ascii="Times New Roman" w:hAnsi="Times New Roman" w:cs="Times New Roman"/>
          <w:b/>
          <w:bCs/>
        </w:rPr>
        <w:t>KE</w:t>
      </w:r>
      <w:r w:rsidRPr="00DC338C">
        <w:rPr>
          <w:rFonts w:ascii="Times New Roman" w:hAnsi="Times New Roman" w:cs="Times New Roman"/>
          <w:b/>
          <w:bCs/>
        </w:rPr>
        <w:t>SIMPULAN</w:t>
      </w:r>
    </w:p>
    <w:p w:rsidR="00892EF4" w:rsidRPr="00500026" w:rsidRDefault="00892EF4" w:rsidP="00892EF4">
      <w:pPr>
        <w:pBdr>
          <w:top w:val="nil"/>
          <w:left w:val="nil"/>
          <w:bottom w:val="nil"/>
          <w:right w:val="nil"/>
          <w:between w:val="nil"/>
        </w:pBdr>
        <w:spacing w:line="240" w:lineRule="auto"/>
        <w:ind w:firstLine="426"/>
        <w:jc w:val="both"/>
        <w:rPr>
          <w:rFonts w:ascii="Times New Roman" w:hAnsi="Times New Roman" w:cs="Times New Roman"/>
          <w:color w:val="000000"/>
        </w:rPr>
      </w:pPr>
      <w:r w:rsidRPr="00500026">
        <w:rPr>
          <w:rFonts w:ascii="Times New Roman" w:hAnsi="Times New Roman" w:cs="Times New Roman"/>
          <w:color w:val="000000"/>
        </w:rPr>
        <w:t xml:space="preserve">Kesimpulan-kesimpulan dari penelitian ini adalah sebagai berikut: Jenis </w:t>
      </w:r>
      <w:r w:rsidRPr="00500026">
        <w:rPr>
          <w:rFonts w:ascii="Times New Roman" w:hAnsi="Times New Roman" w:cs="Times New Roman"/>
        </w:rPr>
        <w:t>penelitian</w:t>
      </w:r>
      <w:r w:rsidRPr="00500026">
        <w:rPr>
          <w:rFonts w:ascii="Times New Roman" w:hAnsi="Times New Roman" w:cs="Times New Roman"/>
          <w:color w:val="000000"/>
        </w:rPr>
        <w:t xml:space="preserve"> yang dipakai pada </w:t>
      </w:r>
      <w:r w:rsidRPr="00500026">
        <w:rPr>
          <w:rFonts w:ascii="Times New Roman" w:hAnsi="Times New Roman" w:cs="Times New Roman"/>
        </w:rPr>
        <w:t>penelitian</w:t>
      </w:r>
      <w:r w:rsidRPr="00500026">
        <w:rPr>
          <w:rFonts w:ascii="Times New Roman" w:hAnsi="Times New Roman" w:cs="Times New Roman"/>
          <w:color w:val="000000"/>
        </w:rPr>
        <w:t xml:space="preserve"> ini adalah jenis penelitian dan pengembangan dengan hasil validasi ahli media, ahli materi, guru, serta praktisi pembelajaran yang mendapat kategori kelayakan media “sangat layak” dari ahli-ahli tersebut. Kemudian dari uji coba kelompok kecil diperoleh hasil skor rata-rata 43,125 dengan kelayakan 86,25% atau dalam kategori “sangat layak”, dari uji coba kelompok besar ini diperoleh hasil skor rata-rata 42,25 dengan skor </w:t>
      </w:r>
      <w:r w:rsidRPr="00500026">
        <w:rPr>
          <w:rFonts w:ascii="Times New Roman" w:hAnsi="Times New Roman" w:cs="Times New Roman"/>
          <w:color w:val="000000"/>
        </w:rPr>
        <w:lastRenderedPageBreak/>
        <w:t>kelayakan 84,5% atau dalam kategori “sangat layak” sehingga dapat dikatakan bahwa media pembalajaran aksara balad sangat layak untuk digunakan dalam pembelajaran bahasa sunda. Selanjutnya dalam tahap penelitian kelas siwa diberikan soal pretest dan posttest dengan skor rata-rata pretest 62 dan skor rata-rata posttest 96,5 dan skor rata-rata n-gain sebesar 0.8 maka termasuk kedalam kategori tinggi dan nilai tafsiran n-gain sebesar 80% yang mana termasuk kedalam kageori tafsiran efektif. Jadi, kegiatan pembelajaran bahasa sunda dengan menggunakan media aksara balad terbukti dapat meningkatkan kosakata bahasa sunda siswa SD.</w:t>
      </w:r>
    </w:p>
    <w:p w:rsidR="00892EF4" w:rsidRPr="00892EF4" w:rsidRDefault="00892EF4" w:rsidP="00593F56">
      <w:pPr>
        <w:spacing w:after="0" w:line="240" w:lineRule="auto"/>
        <w:rPr>
          <w:rFonts w:ascii="Times New Roman" w:hAnsi="Times New Roman" w:cs="Times New Roman"/>
          <w:bCs/>
          <w:lang w:val="en-US"/>
        </w:rPr>
      </w:pPr>
    </w:p>
    <w:p w:rsidR="00593F56" w:rsidRPr="00DC338C" w:rsidRDefault="00593F56" w:rsidP="00593F56">
      <w:pPr>
        <w:spacing w:after="0" w:line="240" w:lineRule="auto"/>
        <w:rPr>
          <w:rFonts w:ascii="Times New Roman" w:hAnsi="Times New Roman" w:cs="Times New Roman"/>
          <w:b/>
          <w:bCs/>
        </w:rPr>
      </w:pPr>
      <w:r>
        <w:rPr>
          <w:rFonts w:ascii="Times New Roman" w:hAnsi="Times New Roman" w:cs="Times New Roman"/>
          <w:b/>
          <w:bCs/>
        </w:rPr>
        <w:t>REFERENSI</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rPr>
        <w:fldChar w:fldCharType="begin" w:fldLock="1"/>
      </w:r>
      <w:r w:rsidRPr="00500026">
        <w:rPr>
          <w:rFonts w:ascii="Times New Roman" w:hAnsi="Times New Roman" w:cs="Times New Roman"/>
        </w:rPr>
        <w:instrText xml:space="preserve">ADDIN Mendeley Bibliography CSL_BIBLIOGRAPHY </w:instrText>
      </w:r>
      <w:r w:rsidRPr="00500026">
        <w:rPr>
          <w:rFonts w:ascii="Times New Roman" w:hAnsi="Times New Roman" w:cs="Times New Roman"/>
        </w:rPr>
        <w:fldChar w:fldCharType="separate"/>
      </w:r>
      <w:r w:rsidRPr="00500026">
        <w:rPr>
          <w:rFonts w:ascii="Times New Roman" w:hAnsi="Times New Roman" w:cs="Times New Roman"/>
          <w:noProof/>
          <w:szCs w:val="24"/>
        </w:rPr>
        <w:t xml:space="preserve">Agustina Ellyana. (2016). </w:t>
      </w:r>
      <w:r w:rsidRPr="00500026">
        <w:rPr>
          <w:rFonts w:ascii="Times New Roman" w:hAnsi="Times New Roman" w:cs="Times New Roman"/>
          <w:iCs/>
          <w:noProof/>
          <w:szCs w:val="24"/>
        </w:rPr>
        <w:t>Pengembangan Media Gambar Seri Untuk Meningkatkan Kosakata Siswa Dalam Keterampilan Berbicara Bahasa Inggris</w:t>
      </w:r>
      <w:r w:rsidRPr="00500026">
        <w:rPr>
          <w:rFonts w:ascii="Times New Roman" w:hAnsi="Times New Roman" w:cs="Times New Roman"/>
          <w:noProof/>
          <w:szCs w:val="24"/>
        </w:rPr>
        <w:t>.</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Ernawati, I. (2017). Uji Kelayakan Media Pembelajaran </w:t>
      </w:r>
      <w:r w:rsidRPr="00500026">
        <w:rPr>
          <w:rFonts w:ascii="Times New Roman" w:hAnsi="Times New Roman" w:cs="Times New Roman"/>
          <w:iCs/>
          <w:noProof/>
          <w:szCs w:val="24"/>
        </w:rPr>
        <w:t>Interaktif</w:t>
      </w:r>
      <w:r w:rsidRPr="00500026">
        <w:rPr>
          <w:rFonts w:ascii="Times New Roman" w:hAnsi="Times New Roman" w:cs="Times New Roman"/>
          <w:noProof/>
          <w:szCs w:val="24"/>
        </w:rPr>
        <w:t xml:space="preserve"> Pada Mata Pelajaran Administrasi Server. </w:t>
      </w:r>
      <w:r w:rsidRPr="00500026">
        <w:rPr>
          <w:rFonts w:ascii="Times New Roman" w:hAnsi="Times New Roman" w:cs="Times New Roman"/>
          <w:iCs/>
          <w:noProof/>
          <w:szCs w:val="24"/>
        </w:rPr>
        <w:t>Elinvo (Electronics, Informatics, and Vocational Education)</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2</w:t>
      </w:r>
      <w:r w:rsidRPr="00500026">
        <w:rPr>
          <w:rFonts w:ascii="Times New Roman" w:hAnsi="Times New Roman" w:cs="Times New Roman"/>
          <w:noProof/>
          <w:szCs w:val="24"/>
        </w:rPr>
        <w:t>(2), 204–210. https://doi.org/10.21831/elinvo.v2i2.17315</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Fridani, Lara; Dhieni, N. (2014). Hakikat Perkembangan </w:t>
      </w:r>
      <w:r w:rsidRPr="00500026">
        <w:rPr>
          <w:rFonts w:ascii="Times New Roman" w:hAnsi="Times New Roman" w:cs="Times New Roman"/>
          <w:iCs/>
          <w:noProof/>
          <w:szCs w:val="24"/>
        </w:rPr>
        <w:t>Bahasa</w:t>
      </w:r>
      <w:r w:rsidRPr="00500026">
        <w:rPr>
          <w:rFonts w:ascii="Times New Roman" w:hAnsi="Times New Roman" w:cs="Times New Roman"/>
          <w:noProof/>
          <w:szCs w:val="24"/>
        </w:rPr>
        <w:t xml:space="preserve"> Anak. </w:t>
      </w:r>
      <w:r w:rsidRPr="00500026">
        <w:rPr>
          <w:rFonts w:ascii="Times New Roman" w:hAnsi="Times New Roman" w:cs="Times New Roman"/>
          <w:iCs/>
          <w:noProof/>
          <w:szCs w:val="24"/>
        </w:rPr>
        <w:t>Metode Pengembangan Bahasa</w:t>
      </w:r>
      <w:r w:rsidRPr="00500026">
        <w:rPr>
          <w:rFonts w:ascii="Times New Roman" w:hAnsi="Times New Roman" w:cs="Times New Roman"/>
          <w:noProof/>
          <w:szCs w:val="24"/>
        </w:rPr>
        <w:t>, 1–28.</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Panagribuan, T. (2013). Paradigma Bahasa. </w:t>
      </w:r>
      <w:r w:rsidRPr="00500026">
        <w:rPr>
          <w:rFonts w:ascii="Times New Roman" w:hAnsi="Times New Roman" w:cs="Times New Roman"/>
          <w:iCs/>
          <w:noProof/>
          <w:szCs w:val="24"/>
        </w:rPr>
        <w:t>Graha Ilmu</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53</w:t>
      </w:r>
      <w:r w:rsidRPr="00500026">
        <w:rPr>
          <w:rFonts w:ascii="Times New Roman" w:hAnsi="Times New Roman" w:cs="Times New Roman"/>
          <w:noProof/>
          <w:szCs w:val="24"/>
        </w:rPr>
        <w:t>(9), 1689–1699.</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Prof. Dr. Sugiyono. (2019). </w:t>
      </w:r>
      <w:r w:rsidRPr="00500026">
        <w:rPr>
          <w:rFonts w:ascii="Times New Roman" w:hAnsi="Times New Roman" w:cs="Times New Roman"/>
          <w:iCs/>
          <w:noProof/>
          <w:szCs w:val="24"/>
        </w:rPr>
        <w:t>METODE PENELITIAN kuantitatif, kualitatif dan R&amp;D</w:t>
      </w:r>
      <w:r w:rsidRPr="00500026">
        <w:rPr>
          <w:rFonts w:ascii="Times New Roman" w:hAnsi="Times New Roman" w:cs="Times New Roman"/>
          <w:noProof/>
          <w:szCs w:val="24"/>
        </w:rPr>
        <w:t xml:space="preserve"> (27th ed.). </w:t>
      </w:r>
      <w:r w:rsidRPr="00500026">
        <w:rPr>
          <w:rFonts w:ascii="Times New Roman" w:hAnsi="Times New Roman" w:cs="Times New Roman"/>
          <w:iCs/>
          <w:noProof/>
          <w:szCs w:val="24"/>
        </w:rPr>
        <w:t>ALFABETA</w:t>
      </w:r>
      <w:r w:rsidRPr="00500026">
        <w:rPr>
          <w:rFonts w:ascii="Times New Roman" w:hAnsi="Times New Roman" w:cs="Times New Roman"/>
          <w:noProof/>
          <w:szCs w:val="24"/>
        </w:rPr>
        <w:t>,cv.</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Ramdhani, E. P., Khoirunnisa, F., &amp; Siregar, N. A. N. (2020). </w:t>
      </w:r>
      <w:r w:rsidRPr="00500026">
        <w:rPr>
          <w:rFonts w:ascii="Times New Roman" w:hAnsi="Times New Roman" w:cs="Times New Roman"/>
          <w:iCs/>
          <w:noProof/>
          <w:szCs w:val="24"/>
        </w:rPr>
        <w:t>Efektifitas</w:t>
      </w:r>
      <w:r w:rsidRPr="00500026">
        <w:rPr>
          <w:rFonts w:ascii="Times New Roman" w:hAnsi="Times New Roman" w:cs="Times New Roman"/>
          <w:noProof/>
          <w:szCs w:val="24"/>
        </w:rPr>
        <w:t xml:space="preserve"> Modul Elektronik Terintegrasi Multiple Representation pada Materi Ikatan Kimia. </w:t>
      </w:r>
      <w:r w:rsidRPr="00500026">
        <w:rPr>
          <w:rFonts w:ascii="Times New Roman" w:hAnsi="Times New Roman" w:cs="Times New Roman"/>
          <w:iCs/>
          <w:noProof/>
          <w:szCs w:val="24"/>
        </w:rPr>
        <w:t>Journal of Research and Technology</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6</w:t>
      </w:r>
      <w:r w:rsidRPr="00500026">
        <w:rPr>
          <w:rFonts w:ascii="Times New Roman" w:hAnsi="Times New Roman" w:cs="Times New Roman"/>
          <w:noProof/>
          <w:szCs w:val="24"/>
        </w:rPr>
        <w:t>(1), 162–167.</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Rina Devianty. (2017). </w:t>
      </w:r>
      <w:r w:rsidRPr="00500026">
        <w:rPr>
          <w:rFonts w:ascii="Times New Roman" w:hAnsi="Times New Roman" w:cs="Times New Roman"/>
          <w:iCs/>
          <w:noProof/>
          <w:szCs w:val="24"/>
        </w:rPr>
        <w:t>Bahasa</w:t>
      </w:r>
      <w:r w:rsidRPr="00500026">
        <w:rPr>
          <w:rFonts w:ascii="Times New Roman" w:hAnsi="Times New Roman" w:cs="Times New Roman"/>
          <w:noProof/>
          <w:szCs w:val="24"/>
        </w:rPr>
        <w:t xml:space="preserve"> Sebagai Cermin Kebudayaan. </w:t>
      </w:r>
      <w:r w:rsidRPr="00500026">
        <w:rPr>
          <w:rFonts w:ascii="Times New Roman" w:hAnsi="Times New Roman" w:cs="Times New Roman"/>
          <w:iCs/>
          <w:noProof/>
          <w:szCs w:val="24"/>
        </w:rPr>
        <w:t>Jurnal Tarbiyah</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24</w:t>
      </w:r>
      <w:r w:rsidRPr="00500026">
        <w:rPr>
          <w:rFonts w:ascii="Times New Roman" w:hAnsi="Times New Roman" w:cs="Times New Roman"/>
          <w:noProof/>
          <w:szCs w:val="24"/>
        </w:rPr>
        <w:t>(2), 226–245.</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500026">
        <w:rPr>
          <w:rFonts w:ascii="Times New Roman" w:hAnsi="Times New Roman" w:cs="Times New Roman"/>
          <w:noProof/>
          <w:szCs w:val="24"/>
        </w:rPr>
        <w:t xml:space="preserve">Selvia, A. P. (2019). Sikap Pemertahanan Bahasa Sunda Dalam Konteks </w:t>
      </w:r>
      <w:r w:rsidRPr="00500026">
        <w:rPr>
          <w:rFonts w:ascii="Times New Roman" w:hAnsi="Times New Roman" w:cs="Times New Roman"/>
          <w:iCs/>
          <w:noProof/>
          <w:szCs w:val="24"/>
        </w:rPr>
        <w:t>Pendidikan</w:t>
      </w:r>
      <w:r w:rsidRPr="00500026">
        <w:rPr>
          <w:rFonts w:ascii="Times New Roman" w:hAnsi="Times New Roman" w:cs="Times New Roman"/>
          <w:noProof/>
          <w:szCs w:val="24"/>
        </w:rPr>
        <w:t xml:space="preserve"> Anak Usia Dini (Kajian Sosiolinguistik Di Desa Sarireja, Kecamatan Jalan Cagak, Kabupaten Subang). </w:t>
      </w:r>
      <w:r w:rsidRPr="00500026">
        <w:rPr>
          <w:rFonts w:ascii="Times New Roman" w:hAnsi="Times New Roman" w:cs="Times New Roman"/>
          <w:iCs/>
          <w:noProof/>
          <w:szCs w:val="24"/>
        </w:rPr>
        <w:t>Journal of Chemical Information and Modeling</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53</w:t>
      </w:r>
      <w:r w:rsidRPr="00500026">
        <w:rPr>
          <w:rFonts w:ascii="Times New Roman" w:hAnsi="Times New Roman" w:cs="Times New Roman"/>
          <w:noProof/>
          <w:szCs w:val="24"/>
        </w:rPr>
        <w:t>(9), 1689–1699.</w:t>
      </w:r>
    </w:p>
    <w:p w:rsidR="00500026" w:rsidRPr="00500026" w:rsidRDefault="00500026" w:rsidP="00500026">
      <w:pPr>
        <w:widowControl w:val="0"/>
        <w:autoSpaceDE w:val="0"/>
        <w:autoSpaceDN w:val="0"/>
        <w:adjustRightInd w:val="0"/>
        <w:spacing w:after="120" w:line="240" w:lineRule="auto"/>
        <w:ind w:left="480" w:hanging="480"/>
        <w:jc w:val="both"/>
        <w:rPr>
          <w:rFonts w:ascii="Times New Roman" w:hAnsi="Times New Roman" w:cs="Times New Roman"/>
          <w:noProof/>
        </w:rPr>
      </w:pPr>
      <w:r w:rsidRPr="00500026">
        <w:rPr>
          <w:rFonts w:ascii="Times New Roman" w:hAnsi="Times New Roman" w:cs="Times New Roman"/>
          <w:noProof/>
          <w:szCs w:val="24"/>
        </w:rPr>
        <w:t xml:space="preserve">Yasbiati, Pranata, O. H., &amp; Fauziayah, F. (2017). </w:t>
      </w:r>
      <w:r w:rsidRPr="00500026">
        <w:rPr>
          <w:rFonts w:ascii="Times New Roman" w:hAnsi="Times New Roman" w:cs="Times New Roman"/>
          <w:noProof/>
          <w:szCs w:val="24"/>
        </w:rPr>
        <w:t xml:space="preserve">Penggunaan Media Kartu Kata Bergambar Untuk Meningkatkan Penguasaan Kosakata Bahasa Sunda Anak Usia Dini Pada Kelompok B Di Tk Pgri Cibeureum. </w:t>
      </w:r>
      <w:r w:rsidRPr="00500026">
        <w:rPr>
          <w:rFonts w:ascii="Times New Roman" w:hAnsi="Times New Roman" w:cs="Times New Roman"/>
          <w:iCs/>
          <w:noProof/>
          <w:szCs w:val="24"/>
        </w:rPr>
        <w:t>Jurnal PAUD Agapedia</w:t>
      </w:r>
      <w:r w:rsidRPr="00500026">
        <w:rPr>
          <w:rFonts w:ascii="Times New Roman" w:hAnsi="Times New Roman" w:cs="Times New Roman"/>
          <w:noProof/>
          <w:szCs w:val="24"/>
        </w:rPr>
        <w:t xml:space="preserve">, </w:t>
      </w:r>
      <w:r w:rsidRPr="00500026">
        <w:rPr>
          <w:rFonts w:ascii="Times New Roman" w:hAnsi="Times New Roman" w:cs="Times New Roman"/>
          <w:iCs/>
          <w:noProof/>
          <w:szCs w:val="24"/>
        </w:rPr>
        <w:t>1</w:t>
      </w:r>
      <w:r w:rsidRPr="00500026">
        <w:rPr>
          <w:rFonts w:ascii="Times New Roman" w:hAnsi="Times New Roman" w:cs="Times New Roman"/>
          <w:noProof/>
          <w:szCs w:val="24"/>
        </w:rPr>
        <w:t>(1), 20–29.</w:t>
      </w:r>
    </w:p>
    <w:p w:rsidR="00593F56" w:rsidRPr="00500026" w:rsidRDefault="00500026" w:rsidP="00593F56">
      <w:pPr>
        <w:spacing w:after="120" w:line="240" w:lineRule="auto"/>
        <w:ind w:firstLine="360"/>
        <w:jc w:val="both"/>
        <w:rPr>
          <w:rFonts w:ascii="Times New Roman" w:hAnsi="Times New Roman" w:cs="Times New Roman"/>
          <w:lang w:val="en-US"/>
        </w:rPr>
      </w:pPr>
      <w:r w:rsidRPr="00500026">
        <w:rPr>
          <w:rFonts w:ascii="Times New Roman" w:hAnsi="Times New Roman" w:cs="Times New Roman"/>
        </w:rPr>
        <w:fldChar w:fldCharType="end"/>
      </w:r>
    </w:p>
    <w:p w:rsidR="00593F56" w:rsidRPr="00FA7FBC" w:rsidRDefault="00593F56" w:rsidP="00593F56">
      <w:pPr>
        <w:spacing w:after="120" w:line="240" w:lineRule="auto"/>
        <w:ind w:firstLine="360"/>
        <w:jc w:val="both"/>
        <w:rPr>
          <w:rFonts w:ascii="Times New Roman" w:hAnsi="Times New Roman" w:cs="Times New Roman"/>
        </w:rPr>
      </w:pPr>
    </w:p>
    <w:p w:rsidR="00174E3A" w:rsidRDefault="00174E3A"/>
    <w:sectPr w:rsidR="00174E3A" w:rsidSect="00584995">
      <w:type w:val="nextColumn"/>
      <w:pgSz w:w="11906" w:h="16838" w:code="9"/>
      <w:pgMar w:top="1440" w:right="1440" w:bottom="1440" w:left="1440" w:header="709" w:footer="709" w:gutter="0"/>
      <w:cols w:num="2"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5B" w:rsidRDefault="00345D5B">
      <w:pPr>
        <w:spacing w:after="0" w:line="240" w:lineRule="auto"/>
      </w:pPr>
      <w:r>
        <w:separator/>
      </w:r>
    </w:p>
  </w:endnote>
  <w:endnote w:type="continuationSeparator" w:id="0">
    <w:p w:rsidR="00345D5B" w:rsidRDefault="0034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3957"/>
      <w:docPartObj>
        <w:docPartGallery w:val="Page Numbers (Bottom of Page)"/>
        <w:docPartUnique/>
      </w:docPartObj>
    </w:sdtPr>
    <w:sdtEndPr>
      <w:rPr>
        <w:noProof/>
      </w:rPr>
    </w:sdtEndPr>
    <w:sdtContent>
      <w:p w:rsidR="000374CA" w:rsidRDefault="000374CA">
        <w:pPr>
          <w:pStyle w:val="Footer"/>
          <w:jc w:val="center"/>
        </w:pPr>
        <w:r>
          <w:fldChar w:fldCharType="begin"/>
        </w:r>
        <w:r>
          <w:instrText xml:space="preserve"> PAGE   \* MERGEFORMAT </w:instrText>
        </w:r>
        <w:r>
          <w:fldChar w:fldCharType="separate"/>
        </w:r>
        <w:r w:rsidR="008E1A75">
          <w:rPr>
            <w:noProof/>
          </w:rPr>
          <w:t>8</w:t>
        </w:r>
        <w:r>
          <w:rPr>
            <w:noProof/>
          </w:rPr>
          <w:fldChar w:fldCharType="end"/>
        </w:r>
      </w:p>
    </w:sdtContent>
  </w:sdt>
  <w:p w:rsidR="000374CA" w:rsidRDefault="0003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5B" w:rsidRDefault="00345D5B">
      <w:pPr>
        <w:spacing w:after="0" w:line="240" w:lineRule="auto"/>
      </w:pPr>
      <w:r>
        <w:separator/>
      </w:r>
    </w:p>
  </w:footnote>
  <w:footnote w:type="continuationSeparator" w:id="0">
    <w:p w:rsidR="00345D5B" w:rsidRDefault="00345D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56"/>
    <w:rsid w:val="000374CA"/>
    <w:rsid w:val="000679FC"/>
    <w:rsid w:val="00140793"/>
    <w:rsid w:val="00174E3A"/>
    <w:rsid w:val="00196782"/>
    <w:rsid w:val="002052D7"/>
    <w:rsid w:val="002B0F21"/>
    <w:rsid w:val="00345D5B"/>
    <w:rsid w:val="00351F4D"/>
    <w:rsid w:val="004932BC"/>
    <w:rsid w:val="00500026"/>
    <w:rsid w:val="00554BE0"/>
    <w:rsid w:val="00593F56"/>
    <w:rsid w:val="005A46CC"/>
    <w:rsid w:val="00631EF2"/>
    <w:rsid w:val="00694943"/>
    <w:rsid w:val="00735120"/>
    <w:rsid w:val="00774C5D"/>
    <w:rsid w:val="007B5079"/>
    <w:rsid w:val="00892EF4"/>
    <w:rsid w:val="008E1A75"/>
    <w:rsid w:val="009068A1"/>
    <w:rsid w:val="00B87997"/>
    <w:rsid w:val="00D45C2B"/>
    <w:rsid w:val="00DC7960"/>
    <w:rsid w:val="00DD5CB1"/>
    <w:rsid w:val="00DF3AC3"/>
    <w:rsid w:val="00F00984"/>
    <w:rsid w:val="00F90D7D"/>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E3EC4"/>
  <w15:docId w15:val="{7035AFA7-5396-48CB-A62F-6245BBB8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56"/>
    <w:pPr>
      <w:spacing w:after="200" w:line="276" w:lineRule="auto"/>
    </w:pPr>
    <w:rPr>
      <w:rFonts w:asciiTheme="minorHAnsi" w:eastAsiaTheme="minorEastAsia" w:hAnsiTheme="minorHAnsi" w:cstheme="minorBidi"/>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F56"/>
    <w:pPr>
      <w:spacing w:line="240" w:lineRule="auto"/>
    </w:pPr>
    <w:rPr>
      <w:rFonts w:asciiTheme="minorHAnsi" w:eastAsiaTheme="minorEastAsia" w:hAnsiTheme="minorHAnsi" w:cstheme="minorBidi"/>
      <w:sz w:val="22"/>
      <w:szCs w:val="22"/>
      <w:lang w:val="id-ID" w:eastAsia="id-ID"/>
    </w:rPr>
  </w:style>
  <w:style w:type="character" w:styleId="Hyperlink">
    <w:name w:val="Hyperlink"/>
    <w:basedOn w:val="DefaultParagraphFont"/>
    <w:uiPriority w:val="99"/>
    <w:unhideWhenUsed/>
    <w:rsid w:val="00593F56"/>
    <w:rPr>
      <w:color w:val="0000FF" w:themeColor="hyperlink"/>
      <w:u w:val="single"/>
    </w:rPr>
  </w:style>
  <w:style w:type="paragraph" w:styleId="NormalWeb">
    <w:name w:val="Normal (Web)"/>
    <w:basedOn w:val="Normal"/>
    <w:uiPriority w:val="99"/>
    <w:unhideWhenUsed/>
    <w:rsid w:val="00593F5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593F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593F56"/>
    <w:rPr>
      <w:rFonts w:eastAsia="Times New Roman"/>
      <w:lang w:eastAsia="id-ID"/>
    </w:rPr>
  </w:style>
  <w:style w:type="paragraph" w:customStyle="1" w:styleId="PageNumber1">
    <w:name w:val="Page Number1"/>
    <w:basedOn w:val="Normal"/>
    <w:rsid w:val="00593F56"/>
    <w:pPr>
      <w:suppressAutoHyphens/>
      <w:spacing w:after="0" w:line="240" w:lineRule="auto"/>
      <w:jc w:val="center"/>
    </w:pPr>
    <w:rPr>
      <w:rFonts w:ascii="Times" w:eastAsia="Times New Roman" w:hAnsi="Times" w:cs="Times New Roman"/>
      <w:sz w:val="24"/>
      <w:szCs w:val="20"/>
      <w:lang w:val="en-US" w:eastAsia="ar-SA"/>
    </w:rPr>
  </w:style>
  <w:style w:type="paragraph" w:styleId="Footer">
    <w:name w:val="footer"/>
    <w:basedOn w:val="Normal"/>
    <w:link w:val="FooterChar"/>
    <w:uiPriority w:val="99"/>
    <w:unhideWhenUsed/>
    <w:rsid w:val="00554BE0"/>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554BE0"/>
  </w:style>
  <w:style w:type="paragraph" w:styleId="ListParagraph">
    <w:name w:val="List Paragraph"/>
    <w:basedOn w:val="Normal"/>
    <w:uiPriority w:val="34"/>
    <w:qFormat/>
    <w:rsid w:val="00DC7960"/>
    <w:pPr>
      <w:spacing w:after="0" w:line="360" w:lineRule="auto"/>
      <w:ind w:left="720"/>
      <w:contextualSpacing/>
    </w:pPr>
    <w:rPr>
      <w:rFonts w:ascii="Times New Roman" w:eastAsiaTheme="minorHAnsi" w:hAnsi="Times New Roman" w:cs="Times New Roman"/>
      <w:sz w:val="24"/>
      <w:szCs w:val="24"/>
      <w:lang w:val="en-US" w:eastAsia="en-US"/>
    </w:rPr>
  </w:style>
  <w:style w:type="table" w:styleId="TableGrid">
    <w:name w:val="Table Grid"/>
    <w:basedOn w:val="TableNormal"/>
    <w:uiPriority w:val="59"/>
    <w:rsid w:val="00DC79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7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60"/>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037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4CA"/>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ndrawan_budy@umtas.ac.id" TargetMode="External"/><Relationship Id="rId5" Type="http://schemas.openxmlformats.org/officeDocument/2006/relationships/footnotes" Target="footnotes.xml"/><Relationship Id="rId10" Type="http://schemas.openxmlformats.org/officeDocument/2006/relationships/hyperlink" Target="mailto:m.fahminugraha@umtas.ac.id" TargetMode="External"/><Relationship Id="rId4" Type="http://schemas.openxmlformats.org/officeDocument/2006/relationships/webSettings" Target="webSettings.xml"/><Relationship Id="rId9" Type="http://schemas.openxmlformats.org/officeDocument/2006/relationships/hyperlink" Target="mailto:ekihilmanrasyid1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B6BC-22D8-4777-BBAE-94AC43BD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4244</Words>
  <Characters>26826</Characters>
  <Application>Microsoft Office Word</Application>
  <DocSecurity>0</DocSecurity>
  <Lines>958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Admin</cp:lastModifiedBy>
  <cp:revision>7</cp:revision>
  <cp:lastPrinted>2022-04-26T01:21:00Z</cp:lastPrinted>
  <dcterms:created xsi:type="dcterms:W3CDTF">2022-01-06T10:33:00Z</dcterms:created>
  <dcterms:modified xsi:type="dcterms:W3CDTF">2022-04-26T01:26:00Z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e53603e7-57fc-366b-8167-fb7b42f0d1d8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